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元江县中医医院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>2025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年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  <w:t>第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 xml:space="preserve">2 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none"/>
          <w:lang w:val="en-US" w:eastAsia="zh-CN"/>
        </w:rPr>
        <w:t>季度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医药代表接待日活动</w:t>
      </w:r>
    </w:p>
    <w:p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</w:pPr>
    </w:p>
    <w:p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</w:rPr>
      </w:pPr>
    </w:p>
    <w:p>
      <w:pPr>
        <w:rPr>
          <w:rFonts w:hint="eastAsia" w:ascii="方正仿宋_GBK" w:hAnsi="方正仿宋_GBK" w:eastAsia="方正仿宋_GBK" w:cs="方正仿宋_GBK"/>
          <w:color w:val="000000"/>
        </w:rPr>
      </w:pPr>
    </w:p>
    <w:p>
      <w:pPr>
        <w:pStyle w:val="6"/>
        <w:spacing w:line="480" w:lineRule="auto"/>
        <w:jc w:val="center"/>
        <w:rPr>
          <w:rFonts w:hint="eastAsia" w:ascii="方正仿宋_GBK" w:hAnsi="方正仿宋_GBK" w:eastAsia="方正仿宋_GBK" w:cs="方正仿宋_GBK"/>
          <w:b/>
          <w:color w:val="000000"/>
          <w:sz w:val="52"/>
          <w:szCs w:val="52"/>
          <w:lang w:val="en-US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推荐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  <w:t>资料汇编</w:t>
      </w:r>
    </w:p>
    <w:p>
      <w:pPr>
        <w:pStyle w:val="6"/>
        <w:spacing w:line="500" w:lineRule="exact"/>
        <w:jc w:val="center"/>
        <w:rPr>
          <w:rFonts w:hint="eastAsia" w:ascii="方正仿宋_GBK" w:hAnsi="方正仿宋_GBK" w:eastAsia="方正仿宋_GBK" w:cs="方正仿宋_GBK"/>
          <w:b/>
          <w:color w:val="000000"/>
          <w:sz w:val="28"/>
          <w:szCs w:val="28"/>
          <w:u w:val="single"/>
        </w:rPr>
      </w:pPr>
    </w:p>
    <w:p>
      <w:pPr>
        <w:spacing w:line="360" w:lineRule="auto"/>
        <w:ind w:left="396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>
      <w:pPr>
        <w:spacing w:line="360" w:lineRule="auto"/>
        <w:ind w:left="396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 xml:space="preserve"> </w:t>
      </w:r>
    </w:p>
    <w:p>
      <w:pPr>
        <w:spacing w:line="360" w:lineRule="auto"/>
        <w:ind w:left="396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</w:p>
    <w:p>
      <w:pPr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>
      <w:pPr>
        <w:spacing w:line="360" w:lineRule="auto"/>
        <w:ind w:left="396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>
      <w:pPr>
        <w:spacing w:line="360" w:lineRule="auto"/>
        <w:ind w:left="396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）：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盖公章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</w:t>
      </w:r>
    </w:p>
    <w:p>
      <w:pPr>
        <w:spacing w:line="360" w:lineRule="auto"/>
        <w:ind w:left="396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</w:rPr>
        <w:t>法定代表人或其委托代理人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签名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</w:t>
      </w:r>
    </w:p>
    <w:p>
      <w:pPr>
        <w:spacing w:line="360" w:lineRule="auto"/>
        <w:ind w:left="396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联系电话：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                  </w:t>
      </w:r>
    </w:p>
    <w:p>
      <w:pPr>
        <w:spacing w:line="360" w:lineRule="auto"/>
        <w:ind w:left="396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</w:rPr>
        <w:t>日期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日</w:t>
      </w:r>
    </w:p>
    <w:p>
      <w:pPr>
        <w:pStyle w:val="6"/>
        <w:spacing w:line="500" w:lineRule="exact"/>
        <w:jc w:val="center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>
      <w:pPr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>
      <w:pPr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>
      <w:pPr>
        <w:pStyle w:val="4"/>
        <w:jc w:val="center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4"/>
        <w:numPr>
          <w:ilvl w:val="0"/>
          <w:numId w:val="1"/>
        </w:numPr>
        <w:jc w:val="center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元江县中医医院医药代表接待申请表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</w:rPr>
      </w:pPr>
    </w:p>
    <w:tbl>
      <w:tblPr>
        <w:tblStyle w:val="10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5"/>
        <w:gridCol w:w="930"/>
        <w:gridCol w:w="1605"/>
        <w:gridCol w:w="915"/>
        <w:gridCol w:w="32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60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元江县中医医院医药代表接待申请表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代表姓名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职务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公司名称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公司地址</w:t>
            </w:r>
          </w:p>
        </w:tc>
        <w:tc>
          <w:tcPr>
            <w:tcW w:w="808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1" w:hRule="atLeast"/>
        </w:trPr>
        <w:tc>
          <w:tcPr>
            <w:tcW w:w="9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申请接洽相关事项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（简明叙述）：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可附页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9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      日期：    年  月  日</w:t>
            </w:r>
          </w:p>
        </w:tc>
      </w:tr>
    </w:tbl>
    <w:p>
      <w:pPr>
        <w:pStyle w:val="4"/>
        <w:jc w:val="center"/>
        <w:rPr>
          <w:rFonts w:hint="eastAsia" w:ascii="方正仿宋_GBK" w:hAnsi="方正仿宋_GBK" w:eastAsia="方正仿宋_GBK" w:cs="方正仿宋_GBK"/>
          <w:color w:val="000000"/>
        </w:rPr>
      </w:pPr>
      <w:bookmarkStart w:id="0" w:name="_Toc440665932"/>
      <w:bookmarkStart w:id="1" w:name="_Toc439975826"/>
      <w:bookmarkStart w:id="2" w:name="_Toc485306386"/>
      <w:r>
        <w:rPr>
          <w:rFonts w:hint="eastAsia" w:ascii="方正仿宋_GBK" w:hAnsi="方正仿宋_GBK" w:eastAsia="方正仿宋_GBK" w:cs="方正仿宋_GBK"/>
          <w:color w:val="000000"/>
        </w:rPr>
        <w:t>（二）法定代表人身份证明</w:t>
      </w:r>
      <w:bookmarkEnd w:id="0"/>
      <w:bookmarkEnd w:id="1"/>
      <w:r>
        <w:rPr>
          <w:rFonts w:hint="eastAsia" w:ascii="方正仿宋_GBK" w:hAnsi="方正仿宋_GBK" w:eastAsia="方正仿宋_GBK" w:cs="方正仿宋_GBK"/>
          <w:color w:val="000000"/>
        </w:rPr>
        <w:t>书</w:t>
      </w:r>
      <w:bookmarkEnd w:id="2"/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                               </w:t>
      </w:r>
      <w:r>
        <w:rPr>
          <w:rFonts w:hint="eastAsia" w:ascii="方正仿宋_GBK" w:hAnsi="方正仿宋_GBK" w:eastAsia="方正仿宋_GBK" w:cs="方正仿宋_GBK"/>
          <w:color w:val="000000"/>
        </w:rPr>
        <w:t>；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单位性质：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                               </w:t>
      </w:r>
      <w:r>
        <w:rPr>
          <w:rFonts w:hint="eastAsia" w:ascii="方正仿宋_GBK" w:hAnsi="方正仿宋_GBK" w:eastAsia="方正仿宋_GBK" w:cs="方正仿宋_GBK"/>
          <w:color w:val="000000"/>
        </w:rPr>
        <w:t>；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地址：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                               </w:t>
      </w:r>
      <w:r>
        <w:rPr>
          <w:rFonts w:hint="eastAsia" w:ascii="方正仿宋_GBK" w:hAnsi="方正仿宋_GBK" w:eastAsia="方正仿宋_GBK" w:cs="方正仿宋_GBK"/>
          <w:color w:val="000000"/>
        </w:rPr>
        <w:t>；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成立时间：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color w:val="000000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</w:rPr>
        <w:t xml:space="preserve">日 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经营期限：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                               </w:t>
      </w:r>
      <w:r>
        <w:rPr>
          <w:rFonts w:hint="eastAsia" w:ascii="方正仿宋_GBK" w:hAnsi="方正仿宋_GBK" w:eastAsia="方正仿宋_GBK" w:cs="方正仿宋_GBK"/>
          <w:color w:val="000000"/>
        </w:rPr>
        <w:t>；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姓名：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</w:rPr>
        <w:t xml:space="preserve"> 性别：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color w:val="000000"/>
        </w:rPr>
        <w:t xml:space="preserve"> 年龄：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000000"/>
        </w:rPr>
        <w:t xml:space="preserve"> 职务：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</w:rPr>
        <w:t>；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系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                              </w:t>
      </w:r>
      <w:r>
        <w:rPr>
          <w:rFonts w:hint="eastAsia" w:ascii="方正仿宋_GBK" w:hAnsi="方正仿宋_GBK" w:eastAsia="方正仿宋_GBK" w:cs="方正仿宋_GBK"/>
          <w:color w:val="000000"/>
        </w:rPr>
        <w:t xml:space="preserve"> 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名称</w:t>
      </w:r>
      <w:r>
        <w:rPr>
          <w:rFonts w:hint="eastAsia" w:ascii="方正仿宋_GBK" w:hAnsi="方正仿宋_GBK" w:eastAsia="方正仿宋_GBK" w:cs="方正仿宋_GBK"/>
          <w:color w:val="000000"/>
        </w:rPr>
        <w:t xml:space="preserve">）的法定代表人。 </w:t>
      </w:r>
    </w:p>
    <w:p>
      <w:pPr>
        <w:pStyle w:val="9"/>
        <w:spacing w:before="0" w:beforeAutospacing="0" w:after="0" w:afterAutospacing="0" w:line="360" w:lineRule="auto"/>
        <w:ind w:firstLine="1080" w:firstLineChars="45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特此证明。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附：法定代表人有效身份证正面、背面扫描件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0"/>
        <w:gridCol w:w="407"/>
        <w:gridCol w:w="3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  <w:jc w:val="center"/>
        </w:trPr>
        <w:tc>
          <w:tcPr>
            <w:tcW w:w="4270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居民身份证正面</w:t>
            </w:r>
          </w:p>
        </w:tc>
        <w:tc>
          <w:tcPr>
            <w:tcW w:w="4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3969" w:type="dxa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居民身份证背面</w:t>
            </w:r>
          </w:p>
        </w:tc>
      </w:tr>
    </w:tbl>
    <w:p>
      <w:pPr>
        <w:pStyle w:val="9"/>
        <w:spacing w:before="0" w:beforeAutospacing="0" w:after="0" w:afterAutospacing="0" w:line="360" w:lineRule="auto"/>
        <w:rPr>
          <w:rFonts w:hint="eastAsia" w:ascii="方正仿宋_GBK" w:hAnsi="方正仿宋_GBK" w:eastAsia="方正仿宋_GBK" w:cs="方正仿宋_GBK"/>
          <w:color w:val="000000"/>
        </w:rPr>
      </w:pPr>
    </w:p>
    <w:p>
      <w:pPr>
        <w:pStyle w:val="9"/>
        <w:spacing w:before="0" w:beforeAutospacing="0" w:after="0" w:afterAutospacing="0" w:line="48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u w:val="single"/>
        </w:rPr>
        <w:t xml:space="preserve">                                </w:t>
      </w:r>
      <w:r>
        <w:rPr>
          <w:rFonts w:hint="eastAsia" w:ascii="方正仿宋_GBK" w:hAnsi="方正仿宋_GBK" w:eastAsia="方正仿宋_GBK" w:cs="方正仿宋_GBK"/>
          <w:color w:val="000000"/>
        </w:rPr>
        <w:t xml:space="preserve">（盖公章） </w:t>
      </w:r>
    </w:p>
    <w:p>
      <w:pPr>
        <w:spacing w:line="48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>
      <w:pPr>
        <w:rPr>
          <w:rFonts w:hint="eastAsia" w:ascii="方正仿宋_GBK" w:hAnsi="方正仿宋_GBK" w:eastAsia="方正仿宋_GBK" w:cs="方正仿宋_GBK"/>
          <w:color w:val="000000"/>
        </w:rPr>
      </w:pPr>
    </w:p>
    <w:p>
      <w:pPr>
        <w:rPr>
          <w:rFonts w:hint="eastAsia" w:ascii="方正仿宋_GBK" w:hAnsi="方正仿宋_GBK" w:eastAsia="方正仿宋_GBK" w:cs="方正仿宋_GBK"/>
          <w:color w:val="000000"/>
        </w:rPr>
        <w:sectPr>
          <w:pgSz w:w="11906" w:h="16838"/>
          <w:pgMar w:top="1440" w:right="1080" w:bottom="1440" w:left="1080" w:header="907" w:footer="737" w:gutter="0"/>
          <w:pgNumType w:fmt="numberInDash"/>
          <w:cols w:space="720" w:num="1"/>
          <w:docGrid w:type="linesAndChars" w:linePitch="331" w:charSpace="0"/>
        </w:sect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/>
        <w:jc w:val="center"/>
        <w:rPr>
          <w:rFonts w:hint="eastAsia" w:ascii="方正仿宋_GBK" w:hAnsi="方正仿宋_GBK" w:eastAsia="方正仿宋_GBK" w:cs="方正仿宋_GBK"/>
          <w:color w:val="000000"/>
        </w:rPr>
      </w:pPr>
      <w:bookmarkStart w:id="3" w:name="_Toc440665933"/>
      <w:bookmarkStart w:id="4" w:name="_Toc439975827"/>
      <w:bookmarkStart w:id="5" w:name="_Toc485306387"/>
      <w:r>
        <w:rPr>
          <w:rFonts w:hint="eastAsia" w:ascii="方正仿宋_GBK" w:hAnsi="方正仿宋_GBK" w:eastAsia="方正仿宋_GBK" w:cs="方正仿宋_GBK"/>
          <w:color w:val="000000"/>
        </w:rPr>
        <w:t>（三）法定代表人授权委托书</w:t>
      </w:r>
      <w:bookmarkEnd w:id="3"/>
      <w:bookmarkEnd w:id="4"/>
      <w:bookmarkEnd w:id="5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420" w:leftChars="200"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本授权委托书声明：我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姓名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系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推荐人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名称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的法定代表人，现授权委托我单位的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姓名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为我公司合法代理人，以公司名义参加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 xml:space="preserve"> 元江县中医医院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  <w:lang w:val="en-US" w:eastAsia="zh-CN"/>
        </w:rPr>
        <w:t>2025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>年第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>季度医药代表接待日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活动。代理人在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活动方案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过程中所签署的一切文件和处理与之有关的一切事务，我均予以承认。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代理人：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性别：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年龄：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部门：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职务：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 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代理人无转委权，特此委托。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附：委托代理人有效身份证正面、背面扫描件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708"/>
        <w:gridCol w:w="3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  <w:jc w:val="center"/>
        </w:trPr>
        <w:tc>
          <w:tcPr>
            <w:tcW w:w="3969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居民身份证正面</w:t>
            </w: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3969" w:type="dxa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居民身份证背面</w:t>
            </w:r>
          </w:p>
        </w:tc>
      </w:tr>
    </w:tbl>
    <w:p>
      <w:pPr>
        <w:spacing w:line="480" w:lineRule="auto"/>
        <w:ind w:firstLine="420" w:firstLineChars="200"/>
        <w:jc w:val="left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spacing w:line="480" w:lineRule="auto"/>
        <w:ind w:firstLine="42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：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（盖公章）</w:t>
      </w:r>
    </w:p>
    <w:p>
      <w:pPr>
        <w:spacing w:line="48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法定代表人：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（签名）</w:t>
      </w:r>
    </w:p>
    <w:p>
      <w:pPr>
        <w:spacing w:line="48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>
      <w:pPr>
        <w:rPr>
          <w:rFonts w:hint="eastAsia" w:ascii="方正仿宋_GBK" w:hAnsi="方正仿宋_GBK" w:eastAsia="方正仿宋_GBK" w:cs="方正仿宋_GBK"/>
          <w:color w:val="000000"/>
        </w:rPr>
      </w:pP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bookmarkStart w:id="6" w:name="_Toc18161"/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（四）医药代表反商业贿赂承诺书</w:t>
      </w:r>
      <w:bookmarkEnd w:id="6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为规范药品、医疗器械经营市场秩序,维护公平竞争的良好发展环境，维护人民群众的根本利益，我向元江县中医医院郑重承诺如下：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一、坚决反对和抵制商业贿赂，严格依照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《中华人民共和国药品管理法</w:t>
      </w:r>
      <w:bookmarkStart w:id="7" w:name="_GoBack"/>
      <w:bookmarkEnd w:id="7"/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》《执业医师法》《医疗机构管理条例》《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医疗机构工作人员廉洁从业九项准则》《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关于加强医疗卫生机构统方管理的规定》国卫纠发〔2014〕1号、《医药代表备案管理办法（试行）》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及相关法律法规的规定，合法经营，进行正当的商业交往。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二、在药品、医疗器械推荐过程中，不以各种名义给予医院工作人员回扣、提成等违法行为。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三、在医疗器械批发、零售、宣传、参加医疗器械投标过程中，不采取不正当手段获取商业机会或商业利益。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四、不向医院工作人员馈赠礼物、现金、有价证券及安排宴请、娱乐、旅游等活动。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五、采取有效措施，树立诚实守信、遵纪守法、公平竞争的职业道德风尚。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lang w:val="en-US" w:eastAsia="zh-CN" w:bidi="ar-SA"/>
        </w:rPr>
        <w:t xml:space="preserve">承诺人（手印）：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（签名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按手印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）</w:t>
      </w:r>
    </w:p>
    <w:p>
      <w:pPr>
        <w:spacing w:line="48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方正仿宋_GBK" w:hAnsi="方正仿宋_GBK" w:eastAsia="方正仿宋_GBK" w:cs="方正仿宋_GBK"/>
        </w:rPr>
      </w:pPr>
    </w:p>
    <w:p>
      <w:pPr>
        <w:rPr>
          <w:rFonts w:hint="eastAsia" w:ascii="方正仿宋_GBK" w:hAnsi="方正仿宋_GBK" w:eastAsia="方正仿宋_GBK" w:cs="方正仿宋_GBK"/>
        </w:rPr>
      </w:pPr>
    </w:p>
    <w:p>
      <w:pPr>
        <w:rPr>
          <w:rFonts w:hint="eastAsia" w:ascii="方正仿宋_GBK" w:hAnsi="方正仿宋_GBK" w:eastAsia="方正仿宋_GBK" w:cs="方正仿宋_GBK"/>
        </w:rPr>
      </w:pPr>
    </w:p>
    <w:p>
      <w:pPr>
        <w:rPr>
          <w:rFonts w:hint="eastAsia" w:ascii="方正仿宋_GBK" w:hAnsi="方正仿宋_GBK" w:eastAsia="方正仿宋_GBK" w:cs="方正仿宋_GBK"/>
        </w:rPr>
      </w:pPr>
    </w:p>
    <w:p>
      <w:pPr>
        <w:rPr>
          <w:rFonts w:hint="eastAsia" w:ascii="方正仿宋_GBK" w:hAnsi="方正仿宋_GBK" w:eastAsia="方正仿宋_GBK" w:cs="方正仿宋_GBK"/>
        </w:rPr>
      </w:pPr>
    </w:p>
    <w:p>
      <w:pPr>
        <w:rPr>
          <w:rFonts w:hint="eastAsia" w:ascii="方正仿宋_GBK" w:hAnsi="方正仿宋_GBK" w:eastAsia="方正仿宋_GBK" w:cs="方正仿宋_GBK"/>
        </w:rPr>
      </w:pPr>
    </w:p>
    <w:p>
      <w:p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（五）推荐人资质</w:t>
      </w: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营业执照、生产/经营许可证、备案凭证等（加盖公章）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    （六）医疗设备产品信息表（加盖公章） </w:t>
      </w: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585"/>
        <w:gridCol w:w="465"/>
        <w:gridCol w:w="810"/>
        <w:gridCol w:w="1050"/>
        <w:gridCol w:w="420"/>
        <w:gridCol w:w="885"/>
        <w:gridCol w:w="390"/>
        <w:gridCol w:w="1095"/>
        <w:gridCol w:w="2054"/>
        <w:gridCol w:w="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设备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名称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型号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73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国产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进口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74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创收设备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非创收设备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4554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有耗材（试剂）消耗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无耗材（试剂）消耗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006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耗材（试剂）费用（元/人次）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554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耗材（试剂）开放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耗材（试剂）不开放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056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设备使用年限（与说明书或标签一致）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  <w:t>市场价（万元）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196" w:type="dxa"/>
            <w:gridSpan w:val="3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云南省收费项目名称</w:t>
            </w:r>
          </w:p>
        </w:tc>
        <w:tc>
          <w:tcPr>
            <w:tcW w:w="1860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收费编码</w:t>
            </w:r>
          </w:p>
        </w:tc>
        <w:tc>
          <w:tcPr>
            <w:tcW w:w="1305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收费标准</w:t>
            </w:r>
          </w:p>
        </w:tc>
        <w:tc>
          <w:tcPr>
            <w:tcW w:w="1485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医保报销情况</w:t>
            </w:r>
          </w:p>
        </w:tc>
        <w:tc>
          <w:tcPr>
            <w:tcW w:w="2184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医保编码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196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196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196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同型号设备周边医院配置情况（列举1-2家二级以上医院）</w:t>
            </w:r>
          </w:p>
        </w:tc>
        <w:tc>
          <w:tcPr>
            <w:tcW w:w="6834" w:type="dxa"/>
            <w:gridSpan w:val="8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0" w:hRule="atLeast"/>
        </w:trPr>
        <w:tc>
          <w:tcPr>
            <w:tcW w:w="9030" w:type="dxa"/>
            <w:gridSpan w:val="11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  <w:t>设备用途（治疗性设备填写适应症、检查类设备填写检查项目）：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9" w:hRule="atLeast"/>
        </w:trPr>
        <w:tc>
          <w:tcPr>
            <w:tcW w:w="9030" w:type="dxa"/>
            <w:gridSpan w:val="11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</w:rPr>
              <w:t>设备治疗原理（治疗性设备填写）：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0" w:type="dxa"/>
          <w:trHeight w:val="8266" w:hRule="atLeast"/>
        </w:trPr>
        <w:tc>
          <w:tcPr>
            <w:tcW w:w="8900" w:type="dxa"/>
            <w:gridSpan w:val="10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主要技术参数：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0" w:type="dxa"/>
          <w:trHeight w:val="2717" w:hRule="atLeast"/>
        </w:trPr>
        <w:tc>
          <w:tcPr>
            <w:tcW w:w="8900" w:type="dxa"/>
            <w:gridSpan w:val="10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主要配置清单：</w:t>
            </w:r>
          </w:p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0" w:type="dxa"/>
          <w:trHeight w:val="2573" w:hRule="atLeast"/>
        </w:trPr>
        <w:tc>
          <w:tcPr>
            <w:tcW w:w="8900" w:type="dxa"/>
            <w:gridSpan w:val="10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（七）医用耗材产品信息表（加盖公章）</w:t>
      </w: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780"/>
        <w:gridCol w:w="1665"/>
        <w:gridCol w:w="1485"/>
        <w:gridCol w:w="675"/>
        <w:gridCol w:w="615"/>
        <w:gridCol w:w="480"/>
        <w:gridCol w:w="1095"/>
        <w:gridCol w:w="10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03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46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填表日期：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耗材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名称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规格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包装数量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78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315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可收费耗材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不可收费耗材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集采耗材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</w:p>
        </w:tc>
        <w:tc>
          <w:tcPr>
            <w:tcW w:w="266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阳光采购平台挂网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92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阳光平台商品编码</w:t>
            </w:r>
          </w:p>
        </w:tc>
        <w:tc>
          <w:tcPr>
            <w:tcW w:w="166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阳光平台价格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预计供货价格</w:t>
            </w:r>
          </w:p>
        </w:tc>
        <w:tc>
          <w:tcPr>
            <w:tcW w:w="108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9030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医保报销情况：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0" w:hRule="atLeast"/>
        </w:trPr>
        <w:tc>
          <w:tcPr>
            <w:tcW w:w="9030" w:type="dxa"/>
            <w:gridSpan w:val="9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医用耗材用途：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2" w:hRule="atLeast"/>
        </w:trPr>
        <w:tc>
          <w:tcPr>
            <w:tcW w:w="9030" w:type="dxa"/>
            <w:gridSpan w:val="9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（八）药品产品信息表（加盖公章）</w:t>
      </w: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95"/>
        <w:gridCol w:w="585"/>
        <w:gridCol w:w="1335"/>
        <w:gridCol w:w="420"/>
        <w:gridCol w:w="720"/>
        <w:gridCol w:w="1350"/>
        <w:gridCol w:w="1095"/>
        <w:gridCol w:w="2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03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46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填表日期：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药品名称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规格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包装数量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采购单价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244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基药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 非基药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国家谈判药品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34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集采药品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玉溪平台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省平台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</w:p>
        </w:tc>
        <w:tc>
          <w:tcPr>
            <w:tcW w:w="5349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抗菌药物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（非限制级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限制级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特殊使用级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341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原研药品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</w:p>
        </w:tc>
        <w:tc>
          <w:tcPr>
            <w:tcW w:w="7689" w:type="dxa"/>
            <w:gridSpan w:val="7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通过一致性评价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其他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方正仿宋_GBK" w:hAnsi="方正仿宋_GBK" w:eastAsia="方正仿宋_GBK" w:cs="方正仿宋_GBK"/>
                <w:szCs w:val="21"/>
                <w:u w:val="none"/>
                <w:lang w:val="en-US" w:eastAsia="zh-CN"/>
              </w:rPr>
              <w:t>（说明）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86" w:hRule="atLeast"/>
        </w:trPr>
        <w:tc>
          <w:tcPr>
            <w:tcW w:w="9030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医保报销情况：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9030" w:type="dxa"/>
            <w:gridSpan w:val="9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主要成分：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</w:trPr>
        <w:tc>
          <w:tcPr>
            <w:tcW w:w="9030" w:type="dxa"/>
            <w:gridSpan w:val="9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功能主治（适应症）：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9030" w:type="dxa"/>
            <w:gridSpan w:val="9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用法用量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74" w:hRule="atLeast"/>
        </w:trPr>
        <w:tc>
          <w:tcPr>
            <w:tcW w:w="9030" w:type="dxa"/>
            <w:gridSpan w:val="9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（九）产品资料 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药品：生产企业营业执照、药品生产许可证、药品说明书、药品再注册批件等（加盖公章）；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医疗器械：生产企业营业执照、医疗器械生产许可证/备案凭证、产品注册证/备案凭证、产品参数、配置清单、云南省公立医院客户名单（同品牌型号）、产品整体外观彩色照片、产品标签彩色照片、电子版说明书等（加盖公章）；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（十）其他产品资料 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推荐PPT（电子版）、产品说明书（电子版）等。</w:t>
      </w:r>
    </w:p>
    <w:p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金山简黑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010C05"/>
    <w:multiLevelType w:val="singleLevel"/>
    <w:tmpl w:val="A9010C0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ZTZjZTY4ZDRmYjYzY2FjMmVlOTQ5NTAxNGRhNWIifQ=="/>
    <w:docVar w:name="KSO_WPS_MARK_KEY" w:val="67863d73-6e0b-443d-ad9c-ed3fc487388f"/>
  </w:docVars>
  <w:rsids>
    <w:rsidRoot w:val="00000000"/>
    <w:rsid w:val="068B7B1B"/>
    <w:rsid w:val="17B35B82"/>
    <w:rsid w:val="19116D72"/>
    <w:rsid w:val="1B5129F2"/>
    <w:rsid w:val="32A6692B"/>
    <w:rsid w:val="5C831590"/>
    <w:rsid w:val="6B617136"/>
    <w:rsid w:val="775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tabs>
        <w:tab w:val="left" w:pos="360"/>
      </w:tabs>
      <w:adjustRightInd w:val="0"/>
      <w:spacing w:before="120" w:line="360" w:lineRule="auto"/>
      <w:ind w:left="284" w:hanging="284"/>
      <w:textAlignment w:val="baseline"/>
      <w:outlineLvl w:val="0"/>
    </w:pPr>
    <w:rPr>
      <w:rFonts w:eastAsia="黑体"/>
      <w:b/>
      <w:kern w:val="44"/>
      <w:sz w:val="28"/>
      <w:szCs w:val="2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560" w:lineRule="exact"/>
      <w:jc w:val="center"/>
      <w:outlineLvl w:val="1"/>
    </w:pPr>
    <w:rPr>
      <w:rFonts w:ascii="Arial" w:hAnsi="Arial" w:eastAsia="方正小标宋_GBK"/>
      <w:sz w:val="44"/>
    </w:rPr>
  </w:style>
  <w:style w:type="paragraph" w:styleId="4">
    <w:name w:val="heading 3"/>
    <w:basedOn w:val="1"/>
    <w:next w:val="1"/>
    <w:qFormat/>
    <w:uiPriority w:val="0"/>
    <w:pPr>
      <w:tabs>
        <w:tab w:val="left" w:pos="900"/>
      </w:tabs>
      <w:adjustRightInd w:val="0"/>
      <w:spacing w:before="120" w:line="360" w:lineRule="auto"/>
      <w:ind w:left="1588" w:hanging="737"/>
      <w:textAlignment w:val="baseline"/>
      <w:outlineLvl w:val="2"/>
    </w:pPr>
    <w:rPr>
      <w:rFonts w:eastAsia="黑体"/>
      <w:b/>
      <w:kern w:val="0"/>
      <w:sz w:val="28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6">
    <w:name w:val="Plain Text"/>
    <w:basedOn w:val="1"/>
    <w:next w:val="1"/>
    <w:qFormat/>
    <w:uiPriority w:val="0"/>
    <w:rPr>
      <w:rFonts w:ascii="宋体"/>
      <w:szCs w:val="20"/>
    </w:rPr>
  </w:style>
  <w:style w:type="paragraph" w:styleId="7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1638</Words>
  <Characters>1648</Characters>
  <Lines>0</Lines>
  <Paragraphs>0</Paragraphs>
  <TotalTime>2</TotalTime>
  <ScaleCrop>false</ScaleCrop>
  <LinksUpToDate>false</LinksUpToDate>
  <CharactersWithSpaces>2433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2023-11-07T02:58:00Z</dcterms:created>
  <dc:creator>Administrator</dc:creator>
  <cp:lastModifiedBy>狼~殇</cp:lastModifiedBy>
  <cp:lastPrinted>2023-11-07T07:54:00Z</cp:lastPrinted>
  <dcterms:modified xsi:type="dcterms:W3CDTF">2025-06-16T09:05:29Z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90D5669331A94FB8B299B88FA32C5DF3_12</vt:lpwstr>
  </property>
</Properties>
</file>