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44"/>
        </w:rPr>
      </w:pPr>
      <w:bookmarkStart w:id="0" w:name="_GoBack"/>
      <w:bookmarkEnd w:id="0"/>
      <w:r>
        <w:rPr>
          <w:rFonts w:hint="eastAsia" w:ascii="方正小标宋_GBK" w:hAnsi="华文中宋" w:eastAsia="方正小标宋_GBK" w:cs="宋体"/>
          <w:kern w:val="0"/>
          <w:sz w:val="44"/>
        </w:rPr>
        <w:t>个人基本信息表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920"/>
        <w:gridCol w:w="1236"/>
        <w:gridCol w:w="39"/>
        <w:gridCol w:w="1255"/>
        <w:gridCol w:w="211"/>
        <w:gridCol w:w="2384"/>
        <w:gridCol w:w="94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 名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温荣梅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 别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 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1970.12.26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何年何校何专业毕业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1990.7玉溪卫生学校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中医护理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履现职时间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主管护师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2003.9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现工作单位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元江县中医医院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现从事的专业技术工作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主要工作经历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工作单位及职务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从事何技术工作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1990-1997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1997-2002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2002-2006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2006-2013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2013-2017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2017-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2019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2020.03-08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2020.8至今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元江县中医医院内科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元江县中医医院一门诊组长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元江县中医医院注射室护士长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元江县中医医院内科护士长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元江县中医医院内科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元江县中医医院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内一科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元江县中医医院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针推科代理护士长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元江县中医医院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针推科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进修学习情况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进修地点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进修单位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学习培训内容、成绩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2003.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1-2003.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2015.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4-2015.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玉溪市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玉溪市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玉溪市第一人民医院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玉溪市中医医院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护理、成绩合格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护理、成绩合格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任现职期间学术讲座开展情况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讲座时间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地点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讲座内容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2016年7月8日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元江中医院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无菌技术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2017年10月24日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元江中医院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优质护理服务实施与管理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2018年5月11日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元江中医院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护理病历的书写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24"/>
              </w:rPr>
              <w:t>年7月22日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元江中医院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急性上消化道出血的抢救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任现职期间到基层服务情况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服务时间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服务地点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t>2009.12.01-2009.12.3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t>2010.01.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eastAsia="方正仿宋_GBK"/>
                <w:sz w:val="24"/>
              </w:rPr>
              <w:t>1-2010.01.3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甘庄街道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那诺乡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元江县青龙卫生院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元江县那诺卫生院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任现专业技术职称资格以来的主要技术工作业绩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7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内容及效果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1990.07至今</w:t>
            </w:r>
          </w:p>
        </w:tc>
        <w:tc>
          <w:tcPr>
            <w:tcW w:w="7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本人履现职期间，始终坚持在临床一线从事护理工作。坚持党的路线、方针、政策，遵守医院的各项规章制度，服从上级领导安排，恪尽职守，工作认真、踏实，严格执行各种操作规范。为了提升自己的理论知识和业务能力，积极参与各种培训和学习，努力学习各种新技能。不但掌握了内科常见病、多发病及危重病的护理常规和急救流程，也掌握一些疑难病的护理常规，熟知部份中药属性和配伍禁忌。能够独立应对和处理科室出现的突发事件，不但掌握科室各种急救设施的使用和各种中医理疗设备操作流程，还积极参与和配合医生做好科室及医院的急救工作。严格履行主管护师的岗位职责，坚持“以病人为中心”和“优质护理服务”的服务理念。</w:t>
            </w:r>
          </w:p>
        </w:tc>
      </w:tr>
    </w:tbl>
    <w:p>
      <w:pPr>
        <w:spacing w:line="500" w:lineRule="exact"/>
        <w:jc w:val="left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说明：其它专业技术业绩、成果，有关评价指标数据请一并公示。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44"/>
        </w:rPr>
      </w:pPr>
      <w:r>
        <w:rPr>
          <w:rFonts w:hint="eastAsia" w:ascii="方正小标宋_GBK" w:hAnsi="华文中宋" w:eastAsia="方正小标宋_GBK" w:cs="宋体"/>
          <w:kern w:val="0"/>
          <w:sz w:val="44"/>
        </w:rPr>
        <w:t>个人基本信息表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73"/>
        <w:gridCol w:w="1236"/>
        <w:gridCol w:w="154"/>
        <w:gridCol w:w="825"/>
        <w:gridCol w:w="526"/>
        <w:gridCol w:w="524"/>
        <w:gridCol w:w="1654"/>
        <w:gridCol w:w="96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 名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刘存芳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 别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 族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1966年2月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何年何校何专业毕业</w:t>
            </w:r>
          </w:p>
        </w:tc>
        <w:tc>
          <w:tcPr>
            <w:tcW w:w="3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1987.07毕业于云南省玉溪卫生学校护士专业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履现职时间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主管护师2003.10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现工作单位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元江县中医医院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现从事的专业技术工作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护理专业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主要工作经历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工作单位及职务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从事何技术工作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1987.07-至今</w:t>
            </w: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元江县中医医院护理工作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临床一线护理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进修学习情况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进修地点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进修单位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学习培训内容、成绩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1993.05-1993.08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昆明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云南省中医学院附属医院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云南省第六期中护班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1998.03.22-03.28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昆明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云南省卫生厅中医处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中医整体护理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1998.11.08-11.15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玉溪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玉溪市中医医院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十项中西医护理技术操作、医院感染管理知识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1999.05.25-05.29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昆明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云南省卫生厅中医中药管理处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中医整体护理推广班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1999.10.30-11.05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玉溪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玉溪市中医医院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整体化护理培训班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2000.07.31-08.06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昆明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云南省中医医院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中医临床护士规范化培训学习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2001.09.10-09.15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昆明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云南省护理学会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整体护理实施与护士素质修养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2005.07-2005.10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昆明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云南省第一人民医院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手术室进修学习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2010.01-2010.04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昆明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昆明市中医医院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2"/>
                <w:lang w:eastAsia="zh-CN"/>
              </w:rPr>
              <w:t>针灸科进修学习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任现职期间学术讲座开展情况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讲座时间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地点</w:t>
            </w:r>
          </w:p>
        </w:tc>
        <w:tc>
          <w:tcPr>
            <w:tcW w:w="4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讲座内容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2015.11.20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元江县中医医院大会议室</w:t>
            </w:r>
          </w:p>
        </w:tc>
        <w:tc>
          <w:tcPr>
            <w:tcW w:w="4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none"/>
                <w:lang w:eastAsia="zh-CN"/>
              </w:rPr>
              <w:t>消化性溃疡护理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2016.12.17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元江县中医医院大会议室</w:t>
            </w:r>
          </w:p>
        </w:tc>
        <w:tc>
          <w:tcPr>
            <w:tcW w:w="4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none"/>
                <w:lang w:eastAsia="zh-CN"/>
              </w:rPr>
              <w:t>糖尿病健康教育-糖尿病饮食与运动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2017.11.30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元江县中医医院大会议室</w:t>
            </w:r>
          </w:p>
        </w:tc>
        <w:tc>
          <w:tcPr>
            <w:tcW w:w="4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none"/>
                <w:lang w:eastAsia="zh-CN"/>
              </w:rPr>
              <w:t>老年骨质疏松症患者的护理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2018.12.10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元江县中医医院大会议室</w:t>
            </w:r>
          </w:p>
        </w:tc>
        <w:tc>
          <w:tcPr>
            <w:tcW w:w="4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none"/>
                <w:lang w:eastAsia="zh-CN"/>
              </w:rPr>
              <w:t>1例老年高血压患者护理体会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2019.11.28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元江县中医医院大会议室</w:t>
            </w:r>
          </w:p>
        </w:tc>
        <w:tc>
          <w:tcPr>
            <w:tcW w:w="4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none"/>
                <w:lang w:eastAsia="zh-CN"/>
              </w:rPr>
              <w:t>颈椎病的中医护理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任现职期间到基层服务情况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服务时间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服务地点</w:t>
            </w:r>
          </w:p>
        </w:tc>
        <w:tc>
          <w:tcPr>
            <w:tcW w:w="4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2009.11.01-2009.11.30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东峨</w:t>
            </w:r>
          </w:p>
        </w:tc>
        <w:tc>
          <w:tcPr>
            <w:tcW w:w="4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元江县东峨卫生院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任现专业技术职称资格以来的主要技术工作业绩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74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内容及效果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2003.10-至今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4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 xml:space="preserve">    本人自任现专业职称资格以来，从思想道德、政治品质、职业技能等各方面从严要求自己，踏踏实实做好本职工作，认真履行主管护师的工作职责，始终坚持在一线临床护理岗位。工作之余，积极努力学习内科理论、中医理论知识和护理新技能，提升辨证施护能力，完成常见病、疑难病针对性护理，熟练配合医生抢救科室危重病人，掌握科室危重病人的心理状态，制定人性化、个性化的优质护理措施。对自己的工作高标准、严要求，用所学的护理知识给患者提供科学、规范护理，继而提高我院优质整体护理质量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说明：其它专业技术业绩、成果，有关评价指标数据请一并公示。</w:t>
      </w:r>
    </w:p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rtlGutter w:val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44"/>
        </w:rPr>
      </w:pPr>
      <w:r>
        <w:rPr>
          <w:rFonts w:hint="eastAsia" w:ascii="方正小标宋_GBK" w:hAnsi="华文中宋" w:eastAsia="方正小标宋_GBK" w:cs="宋体"/>
          <w:kern w:val="0"/>
          <w:sz w:val="44"/>
        </w:rPr>
        <w:t>个人基本信息表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035"/>
        <w:gridCol w:w="1121"/>
        <w:gridCol w:w="1009"/>
        <w:gridCol w:w="285"/>
        <w:gridCol w:w="2595"/>
        <w:gridCol w:w="94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 名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杨萍丽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 别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 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白族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197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9年11月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何年何校何专业毕业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2012.01毕业于昆明医学院护理学专业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履现职时间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主管护师2013.05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现工作单位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元江县中医医院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现从事的专业技术工作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主要工作经历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工作单位及职务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从事何技术工作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90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 1999.12-至今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元江县中医医院护理工作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方正仿宋_GBK" w:hAnsi="宋体" w:eastAsia="方正仿宋_GBK"/>
                <w:b w:val="0"/>
                <w:i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方正仿宋_GBK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 临床一线护理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进修学习情况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进修地点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进修单位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学习培训内容、成绩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1996.09-1999.7</w:t>
            </w: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2003.07-2003.09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2003.03-2007.06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hint="default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2007.02-2007.04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2009.03-2012.01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2020.01-2020.02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hint="default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2020.04-2020.06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2020.06-2020.09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玉溪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玉溪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昆明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昆明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hint="eastAsia" w:ascii="宋体" w:hAnsi="宋体" w:eastAsia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昆明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玉溪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玉溪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玉溪卫生学校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玉溪市人民医院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昆明医学院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昆明医学院第二附属医院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昆明医学院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玉溪市中医医院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玉溪市中医医院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就读中医护理专业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普外科、手术室进修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护理学专科高等教育自学考试毕业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高等教育自学考试肝胆外科实习结业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护理学本科学习毕业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针灸科进修结业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骨伤外科进修结业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任现职期间学术讲座开展情况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讲座时间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地点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讲座内容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201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.10.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中医院会议室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浅谈内镜手术器械的清洗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201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中医院会议室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中西医特色治疗在肛肠科的应用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201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中医院会议室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桡骨远端骨折中医护理方案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201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07</w:t>
            </w: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中医院会议室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危重症患者院内转运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2020.09.25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中医院会议室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人工</w:t>
            </w:r>
            <w:r>
              <w:rPr>
                <w:rStyle w:val="6"/>
                <w:rFonts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全髋关节置换术后</w:t>
            </w: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的护理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</w:rPr>
              <w:t>任现职期间到基层服务情况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服务时间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服务地点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2014.08.01-2014.08.31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方正仿宋_GBK" w:eastAsia="方正仿宋_GBK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龙潭卫生院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龙潭卫生院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任现专业技术职称资格以来的主要技术工作业绩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7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内容及效果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2014.07至今</w:t>
            </w:r>
          </w:p>
        </w:tc>
        <w:tc>
          <w:tcPr>
            <w:tcW w:w="7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任职期间：本人自工作以来，我从政治思想，职业道德，职业技能，等各方面积极从严要求自己，工作期间很好的完成本职工作，始终坚持在一线临床护理岗位。工作之余，努力学习外科理论、中医理论知识和护理新技能，提升辨证施护能力并熟练掌握护理新技能，完成常见病、疑难病针对性护理，熟练的配合医生抢救科室危重病人，用自己专业护理知识给患者提供优质、科学规范护理，做好病人健康教育，掌握科室危重病人及特殊病人心理状态，制定人性化、个性化护理措施。落实压疮各项护理措施，预防院外带入压疮恶化加重发生，预防为先，专业护理，细心积极解决护理问题，制定出针对性护理方案，严格护理规范操作，继而提高我院整体护理质量。</w:t>
            </w:r>
          </w:p>
        </w:tc>
      </w:tr>
    </w:tbl>
    <w:p>
      <w:pPr>
        <w:spacing w:line="500" w:lineRule="exact"/>
        <w:jc w:val="left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说明：其它专业技术业绩、成果，有关评价指标数据请一并公示。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44"/>
        </w:rPr>
      </w:pPr>
      <w:r>
        <w:rPr>
          <w:rFonts w:hint="eastAsia" w:ascii="方正小标宋_GBK" w:hAnsi="华文中宋" w:eastAsia="方正小标宋_GBK" w:cs="宋体"/>
          <w:kern w:val="0"/>
          <w:sz w:val="44"/>
        </w:rPr>
        <w:t>个人基本信息表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803"/>
        <w:gridCol w:w="107"/>
        <w:gridCol w:w="1200"/>
        <w:gridCol w:w="223"/>
        <w:gridCol w:w="1017"/>
        <w:gridCol w:w="1390"/>
        <w:gridCol w:w="680"/>
        <w:gridCol w:w="126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 名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杨瑞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 别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 族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傣族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3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1973.07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何年何校何专业毕业</w:t>
            </w:r>
          </w:p>
        </w:tc>
        <w:tc>
          <w:tcPr>
            <w:tcW w:w="3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2010.01 毕业于昆明医学院护理学专业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履现职时间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2008.10主管护师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现工作单位</w:t>
            </w:r>
          </w:p>
        </w:tc>
        <w:tc>
          <w:tcPr>
            <w:tcW w:w="3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元江县中医医院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现从事的专业技术工作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护理专业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主要工作经历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工作单位及职务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从事何技术工作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1991.07-至今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元江县中医医院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临床一线护理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进修学习情况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</w:rPr>
              <w:t>进修地点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</w:rPr>
              <w:t>进修单位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</w:rPr>
              <w:t>学习培训内容、成绩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1988.09-1991.07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2003.0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-2003.0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9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200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.03-2007.01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2008.03-2010.01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.0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-20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12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.0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-20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.0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7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玉溪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玉溪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昆明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昆明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昆明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玉溪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玉溪卫生学校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玉溪市人民医院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昆明医学院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昆明医学院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eastAsia="zh-CN"/>
              </w:rPr>
              <w:t>云南省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中医医院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玉溪市中医医院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就读中医护理专业毕业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eastAsia="zh-CN"/>
              </w:rPr>
              <w:t>心内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科进修结业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护理学专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eastAsia="zh-CN"/>
              </w:rPr>
              <w:t>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学习毕业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护理学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学习毕业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eastAsia="zh-CN"/>
              </w:rPr>
              <w:t>风湿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科进修结业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lang w:eastAsia="zh-CN"/>
              </w:rPr>
              <w:t>急诊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科进修结业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任现职期间学术讲座开展情况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讲座时间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地点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讲座内容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201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心血管内科常见症状及护理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元江县中医医院大会议室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201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10.17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人文关怀与优质护理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元江县中医医院大会议室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201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8.05.16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脑梗死病人的护理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元江县中医医院大会议室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201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9.08.21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肝硬化病人的护理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元江县中医医院大会议室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2020.08.26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常见内科危重病人的护理常规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元江县中医医院大会议室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任现职期间到基层服务情况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服务时间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服务地点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2015.07.01-07.31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龙潭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龙潭卫生院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任现专业技术职称资格以来的主要技术工作业绩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74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内容及效果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2008.10-至今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4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我自任现专业职称资格以来，从思想道德、政治品质、职业技能等各方面从严要求自己，认真履行主管护师的工作职责，始终坚持在一线临床护理岗位。积极努力学习内科理论、中医理论知识和护理新技能，提升辨证施护能力，完成常见病、疑难病针对性护理，熟练配合医生抢救科室危重病人，掌握科室危重病人的心理状态，制定人性化、个性化的优质护理措施。制定针对性护理方案，严格护理规范操作。</w:t>
            </w:r>
          </w:p>
          <w:p>
            <w:pPr>
              <w:widowControl/>
              <w:spacing w:line="400" w:lineRule="exact"/>
              <w:ind w:firstLine="42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在护理部工作期间，经院领导支持和各科室人员的积极配合，积极创建优质护理病房，改善患者就医体验，不断完善护理制度与流程，使护理质量得到一定的提高，全院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3个优质护理病房达标通过验收，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提高我院整体护理质量。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说明：其它专业技术业绩、成果，有关评价指标数据请一并公示。</w:t>
      </w:r>
    </w:p>
    <w:p>
      <w:pPr>
        <w:jc w:val="both"/>
        <w:rPr>
          <w:rFonts w:hint="eastAsia"/>
          <w:sz w:val="32"/>
          <w:szCs w:val="32"/>
        </w:rPr>
      </w:pPr>
    </w:p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44"/>
        </w:rPr>
      </w:pPr>
      <w:r>
        <w:rPr>
          <w:rFonts w:hint="eastAsia" w:ascii="方正小标宋_GBK" w:hAnsi="华文中宋" w:eastAsia="方正小标宋_GBK" w:cs="宋体"/>
          <w:kern w:val="0"/>
          <w:sz w:val="44"/>
        </w:rPr>
        <w:t>个人基本信息表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483"/>
        <w:gridCol w:w="320"/>
        <w:gridCol w:w="1307"/>
        <w:gridCol w:w="223"/>
        <w:gridCol w:w="235"/>
        <w:gridCol w:w="782"/>
        <w:gridCol w:w="2070"/>
        <w:gridCol w:w="126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 名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李玉勇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 别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 族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白族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3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1979年4月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何年何校何专业毕业</w:t>
            </w:r>
          </w:p>
        </w:tc>
        <w:tc>
          <w:tcPr>
            <w:tcW w:w="3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2003年成都中医药大学中医专业毕业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履现职时间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2011年12月获主治医师职称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现工作单位</w:t>
            </w:r>
          </w:p>
        </w:tc>
        <w:tc>
          <w:tcPr>
            <w:tcW w:w="3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元江县中医医院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现从事的专业技术工作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主要工作经历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工作单位及职务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从事何技术工作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2003.10—2004.1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2004.2—2007.9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2007.9—2013.1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2013.1—2016.4 </w:t>
            </w:r>
          </w:p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2016.4至今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通海县康福医院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开远市中医医院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元江县民族医院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元江县因远卫生院</w:t>
            </w:r>
          </w:p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元江县中医医院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住院医师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住院医师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住院医师和主治医师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主治医师</w:t>
            </w:r>
          </w:p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进修学习情况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进修地点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进修单位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学习培训内容、成绩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2010.10—2010.11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2012.4—2012.4.30</w:t>
            </w:r>
          </w:p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2018.12—2019.6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北京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昆明</w:t>
            </w:r>
          </w:p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昆明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北京东方特色医学研究院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北京萃博针刀医学研究院</w:t>
            </w:r>
          </w:p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昆明市中医医院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小针刀及刃针技术培训班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针刀医学培训高级班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</w:rPr>
              <w:t>骨伤科进修，成绩95分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任现职期间学术讲座开展情况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讲座时间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地点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讲座内容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2016.5.23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中医院会议室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小针刀技术的临床运用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2017.9.7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中医院会议室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脊柱相关疾病的探讨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2018.7.16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中医院会议室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针刀技术在治疗膝关节骨性关节炎中的实际作用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2019.11.3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中医院会议室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运动针灸疗法在急性软组织损伤中的运用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任现职期间到基层服务情况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服务时间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服务地点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2013.1—2016.4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元江县因远镇中心卫生院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元江县因远镇中心卫生院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任现专业技术职称资格以来的主要技术工作业绩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起止时间</w:t>
            </w:r>
          </w:p>
        </w:tc>
        <w:tc>
          <w:tcPr>
            <w:tcW w:w="7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内容及效果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2011年起至今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7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320" w:firstLineChars="100"/>
              <w:jc w:val="left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在院领导及科主任的带领下，积极完成并指导下级医师完成科室的日常工作，一心扑在临床，积极开展在现有条件下的新技术的引进及应用，将精力重点放在骨病与筋伤方面的研究，积极攻克临床难点，尽可能解除患者痛苦，在颈椎病，腰椎病，骨关节炎，脊柱相关疾病等领域取得长足进步，综合并改良常规技术方法方式，显著提高临床疗效！得到广大患者的一致肯定与好评！ </w:t>
            </w:r>
          </w:p>
        </w:tc>
      </w:tr>
    </w:tbl>
    <w:p>
      <w:pPr>
        <w:spacing w:line="500" w:lineRule="exact"/>
        <w:jc w:val="left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说明：其它专业技术业绩、成果，有关评价指标数据请一并公示。</w:t>
      </w:r>
    </w:p>
    <w:p>
      <w:pPr>
        <w:rPr>
          <w:rFonts w:hint="eastAsia"/>
          <w:sz w:val="32"/>
          <w:szCs w:val="32"/>
        </w:rPr>
      </w:pPr>
    </w:p>
    <w:p/>
    <w:sectPr>
      <w:headerReference r:id="rId11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248BA"/>
    <w:rsid w:val="12D248BA"/>
    <w:rsid w:val="12E637CE"/>
    <w:rsid w:val="1C7D2AC2"/>
    <w:rsid w:val="40C4347C"/>
    <w:rsid w:val="6CC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6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2020-11-29T11:26:00Z</dcterms:created>
  <dc:creator>李小新</dc:creator>
  <cp:lastModifiedBy>李小新</cp:lastModifiedBy>
  <dcterms:modified xsi:type="dcterms:W3CDTF">2020-11-29T11:47:47Z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