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仿宋" w:hAnsi="仿宋" w:eastAsia="仿宋"/>
          <w:b/>
          <w:bCs/>
          <w:color w:val="000000"/>
          <w:sz w:val="44"/>
          <w:szCs w:val="44"/>
        </w:rPr>
      </w:pPr>
    </w:p>
    <w:p>
      <w:pPr>
        <w:pStyle w:val="6"/>
        <w:jc w:val="center"/>
        <w:rPr>
          <w:rFonts w:hint="eastAsia" w:ascii="仿宋" w:hAnsi="仿宋" w:eastAsia="仿宋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44"/>
          <w:szCs w:val="44"/>
          <w:lang w:eastAsia="zh-CN"/>
        </w:rPr>
        <w:t>元江县中医医院2024年医疗设备采购计划专项</w:t>
      </w:r>
    </w:p>
    <w:p>
      <w:pPr>
        <w:pStyle w:val="6"/>
        <w:jc w:val="center"/>
        <w:rPr>
          <w:rFonts w:hint="eastAsia" w:ascii="仿宋" w:hAnsi="仿宋" w:eastAsia="仿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44"/>
          <w:szCs w:val="44"/>
          <w:lang w:eastAsia="zh-CN"/>
        </w:rPr>
        <w:t>医药代表接待日活动推荐</w:t>
      </w:r>
      <w:r>
        <w:rPr>
          <w:rFonts w:hint="eastAsia" w:ascii="仿宋" w:hAnsi="仿宋" w:eastAsia="仿宋"/>
          <w:b/>
          <w:bCs/>
          <w:color w:val="000000"/>
          <w:sz w:val="44"/>
          <w:szCs w:val="44"/>
          <w:lang w:val="en-US" w:eastAsia="zh-CN"/>
        </w:rPr>
        <w:t>资料</w:t>
      </w:r>
    </w:p>
    <w:p>
      <w:pPr>
        <w:pStyle w:val="6"/>
        <w:jc w:val="center"/>
        <w:rPr>
          <w:rFonts w:hint="eastAsia" w:ascii="仿宋" w:hAnsi="仿宋" w:eastAsia="仿宋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44"/>
          <w:szCs w:val="44"/>
          <w:lang w:eastAsia="zh-CN"/>
        </w:rPr>
        <w:t>（</w:t>
      </w:r>
      <w:r>
        <w:rPr>
          <w:rFonts w:hint="eastAsia" w:ascii="仿宋" w:hAnsi="仿宋" w:eastAsia="仿宋"/>
          <w:b/>
          <w:bCs/>
          <w:color w:val="000000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color w:val="000000"/>
          <w:sz w:val="44"/>
          <w:szCs w:val="44"/>
          <w:lang w:val="en-US" w:eastAsia="zh-CN"/>
        </w:rPr>
        <w:t>项</w:t>
      </w:r>
      <w:r>
        <w:rPr>
          <w:rFonts w:hint="eastAsia" w:ascii="仿宋" w:hAnsi="仿宋" w:eastAsia="仿宋"/>
          <w:b/>
          <w:bCs/>
          <w:color w:val="000000"/>
          <w:sz w:val="44"/>
          <w:szCs w:val="44"/>
          <w:lang w:eastAsia="zh-CN"/>
        </w:rPr>
        <w:t xml:space="preserve">）   </w:t>
      </w:r>
    </w:p>
    <w:p>
      <w:pPr>
        <w:pStyle w:val="6"/>
        <w:jc w:val="center"/>
        <w:rPr>
          <w:rFonts w:ascii="仿宋" w:hAnsi="仿宋" w:eastAsia="仿宋"/>
          <w:b/>
          <w:bCs/>
          <w:color w:val="000000"/>
          <w:sz w:val="44"/>
          <w:szCs w:val="44"/>
        </w:rPr>
      </w:pPr>
    </w:p>
    <w:p>
      <w:pPr>
        <w:pStyle w:val="6"/>
        <w:jc w:val="both"/>
        <w:rPr>
          <w:rFonts w:ascii="仿宋" w:hAnsi="仿宋" w:eastAsia="仿宋"/>
          <w:b/>
          <w:bCs/>
          <w:color w:val="000000"/>
          <w:sz w:val="44"/>
          <w:szCs w:val="44"/>
        </w:rPr>
      </w:pPr>
    </w:p>
    <w:p>
      <w:pPr>
        <w:pStyle w:val="6"/>
        <w:jc w:val="center"/>
        <w:rPr>
          <w:rFonts w:ascii="仿宋" w:hAnsi="仿宋" w:eastAsia="仿宋"/>
          <w:b/>
          <w:bCs/>
          <w:color w:val="000000"/>
          <w:sz w:val="44"/>
          <w:szCs w:val="44"/>
        </w:rPr>
      </w:pPr>
    </w:p>
    <w:p>
      <w:pPr>
        <w:rPr>
          <w:rFonts w:ascii="仿宋" w:hAnsi="仿宋" w:eastAsia="仿宋"/>
          <w:color w:val="000000"/>
        </w:rPr>
      </w:pPr>
    </w:p>
    <w:p>
      <w:pPr>
        <w:pStyle w:val="6"/>
        <w:spacing w:line="480" w:lineRule="auto"/>
        <w:jc w:val="center"/>
        <w:rPr>
          <w:rFonts w:hint="default" w:ascii="仿宋" w:hAnsi="仿宋" w:eastAsia="仿宋"/>
          <w:b/>
          <w:color w:val="000000"/>
          <w:sz w:val="52"/>
          <w:szCs w:val="52"/>
          <w:lang w:val="en-US"/>
        </w:rPr>
      </w:pPr>
      <w:r>
        <w:rPr>
          <w:rFonts w:hint="eastAsia" w:ascii="仿宋" w:hAnsi="仿宋" w:eastAsia="仿宋"/>
          <w:b/>
          <w:bCs/>
          <w:color w:val="000000"/>
          <w:sz w:val="44"/>
          <w:szCs w:val="44"/>
          <w:lang w:eastAsia="zh-CN"/>
        </w:rPr>
        <w:t>推荐</w:t>
      </w:r>
      <w:r>
        <w:rPr>
          <w:rFonts w:hint="eastAsia" w:ascii="仿宋" w:hAnsi="仿宋" w:eastAsia="仿宋"/>
          <w:b/>
          <w:bCs/>
          <w:color w:val="000000"/>
          <w:sz w:val="44"/>
          <w:szCs w:val="44"/>
          <w:lang w:val="en-US" w:eastAsia="zh-CN"/>
        </w:rPr>
        <w:t>资料汇编</w:t>
      </w:r>
    </w:p>
    <w:p>
      <w:pPr>
        <w:pStyle w:val="6"/>
        <w:spacing w:line="500" w:lineRule="exact"/>
        <w:jc w:val="center"/>
        <w:rPr>
          <w:rFonts w:ascii="仿宋" w:hAnsi="仿宋" w:eastAsia="仿宋"/>
          <w:b/>
          <w:color w:val="000000"/>
          <w:sz w:val="28"/>
          <w:szCs w:val="28"/>
          <w:u w:val="single"/>
        </w:rPr>
      </w:pPr>
    </w:p>
    <w:p>
      <w:pPr>
        <w:spacing w:line="360" w:lineRule="auto"/>
        <w:ind w:left="396" w:leftChars="189" w:firstLine="570"/>
        <w:jc w:val="left"/>
        <w:rPr>
          <w:rFonts w:ascii="仿宋" w:hAnsi="仿宋" w:eastAsia="仿宋"/>
          <w:color w:val="000000"/>
          <w:sz w:val="28"/>
        </w:rPr>
      </w:pPr>
    </w:p>
    <w:p>
      <w:pPr>
        <w:spacing w:line="360" w:lineRule="auto"/>
        <w:ind w:left="396" w:leftChars="189" w:firstLine="570"/>
        <w:jc w:val="left"/>
        <w:rPr>
          <w:rFonts w:ascii="仿宋" w:hAnsi="仿宋" w:eastAsia="仿宋"/>
          <w:color w:val="000000"/>
          <w:sz w:val="28"/>
        </w:rPr>
      </w:pPr>
    </w:p>
    <w:p>
      <w:pPr>
        <w:spacing w:line="360" w:lineRule="auto"/>
        <w:jc w:val="left"/>
        <w:rPr>
          <w:rFonts w:ascii="仿宋" w:hAnsi="仿宋" w:eastAsia="仿宋"/>
          <w:color w:val="000000"/>
          <w:sz w:val="28"/>
        </w:rPr>
      </w:pPr>
    </w:p>
    <w:p>
      <w:pPr>
        <w:spacing w:line="360" w:lineRule="auto"/>
        <w:ind w:left="396" w:leftChars="189" w:firstLine="570"/>
        <w:jc w:val="left"/>
        <w:rPr>
          <w:rFonts w:ascii="仿宋" w:hAnsi="仿宋" w:eastAsia="仿宋"/>
          <w:color w:val="000000"/>
          <w:sz w:val="28"/>
        </w:rPr>
      </w:pPr>
    </w:p>
    <w:p>
      <w:pPr>
        <w:spacing w:line="360" w:lineRule="auto"/>
        <w:ind w:left="396" w:leftChars="189" w:firstLine="570"/>
        <w:jc w:val="left"/>
        <w:rPr>
          <w:rFonts w:ascii="仿宋" w:hAnsi="仿宋" w:eastAsia="仿宋"/>
          <w:color w:val="000000"/>
          <w:sz w:val="28"/>
          <w:u w:val="single"/>
        </w:rPr>
      </w:pPr>
      <w:r>
        <w:rPr>
          <w:rFonts w:hint="eastAsia" w:ascii="仿宋" w:hAnsi="仿宋" w:eastAsia="仿宋"/>
          <w:color w:val="000000"/>
          <w:sz w:val="28"/>
          <w:lang w:val="en-US" w:eastAsia="zh-CN"/>
        </w:rPr>
        <w:t>推荐</w:t>
      </w:r>
      <w:r>
        <w:rPr>
          <w:rFonts w:hint="eastAsia" w:ascii="仿宋" w:hAnsi="仿宋" w:eastAsia="仿宋"/>
          <w:color w:val="000000"/>
          <w:sz w:val="28"/>
        </w:rPr>
        <w:t>人</w:t>
      </w:r>
      <w:r>
        <w:rPr>
          <w:rFonts w:ascii="仿宋" w:hAnsi="仿宋" w:eastAsia="仿宋"/>
          <w:color w:val="000000"/>
          <w:sz w:val="28"/>
        </w:rPr>
        <w:t xml:space="preserve">: </w:t>
      </w:r>
      <w:r>
        <w:rPr>
          <w:rFonts w:ascii="仿宋" w:hAnsi="仿宋" w:eastAsia="仿宋"/>
          <w:color w:val="000000"/>
          <w:sz w:val="28"/>
          <w:u w:val="single"/>
        </w:rPr>
        <w:t xml:space="preserve">                                </w:t>
      </w:r>
      <w:r>
        <w:rPr>
          <w:rFonts w:ascii="仿宋" w:hAnsi="仿宋" w:eastAsia="仿宋"/>
          <w:color w:val="000000"/>
          <w:sz w:val="28"/>
        </w:rPr>
        <w:t>(</w:t>
      </w:r>
      <w:r>
        <w:rPr>
          <w:rFonts w:hint="eastAsia" w:ascii="仿宋" w:hAnsi="仿宋" w:eastAsia="仿宋"/>
          <w:color w:val="000000"/>
          <w:sz w:val="28"/>
        </w:rPr>
        <w:t>盖公章</w:t>
      </w:r>
      <w:r>
        <w:rPr>
          <w:rFonts w:ascii="仿宋" w:hAnsi="仿宋" w:eastAsia="仿宋"/>
          <w:color w:val="000000"/>
          <w:sz w:val="28"/>
        </w:rPr>
        <w:t>)</w:t>
      </w:r>
    </w:p>
    <w:p>
      <w:pPr>
        <w:spacing w:line="360" w:lineRule="auto"/>
        <w:ind w:left="396" w:leftChars="189" w:firstLine="560" w:firstLineChars="200"/>
        <w:jc w:val="left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法定代表人或其委托代理人</w:t>
      </w:r>
      <w:r>
        <w:rPr>
          <w:rFonts w:ascii="仿宋" w:hAnsi="仿宋" w:eastAsia="仿宋"/>
          <w:color w:val="000000"/>
          <w:sz w:val="28"/>
        </w:rPr>
        <w:t>:</w:t>
      </w:r>
      <w:r>
        <w:rPr>
          <w:rFonts w:ascii="仿宋" w:hAnsi="仿宋" w:eastAsia="仿宋"/>
          <w:color w:val="000000"/>
          <w:sz w:val="28"/>
          <w:u w:val="single"/>
        </w:rPr>
        <w:t xml:space="preserve">         </w:t>
      </w:r>
      <w:r>
        <w:rPr>
          <w:rFonts w:ascii="仿宋" w:hAnsi="仿宋" w:eastAsia="仿宋"/>
          <w:color w:val="000000"/>
          <w:sz w:val="28"/>
        </w:rPr>
        <w:t>(</w:t>
      </w:r>
      <w:r>
        <w:rPr>
          <w:rFonts w:hint="eastAsia" w:ascii="仿宋" w:hAnsi="仿宋" w:eastAsia="仿宋"/>
          <w:color w:val="000000"/>
          <w:sz w:val="28"/>
        </w:rPr>
        <w:t>签名</w:t>
      </w:r>
      <w:r>
        <w:rPr>
          <w:rFonts w:ascii="仿宋" w:hAnsi="仿宋" w:eastAsia="仿宋"/>
          <w:color w:val="000000"/>
          <w:sz w:val="28"/>
        </w:rPr>
        <w:t>)</w:t>
      </w:r>
    </w:p>
    <w:p>
      <w:pPr>
        <w:spacing w:line="360" w:lineRule="auto"/>
        <w:ind w:left="396" w:leftChars="189" w:firstLine="560" w:firstLineChars="200"/>
        <w:jc w:val="left"/>
        <w:rPr>
          <w:rFonts w:hint="eastAsia" w:ascii="仿宋" w:hAnsi="仿宋" w:eastAsia="仿宋"/>
          <w:color w:val="000000"/>
          <w:sz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lang w:val="en-US" w:eastAsia="zh-CN"/>
        </w:rPr>
        <w:t>联系电话：</w:t>
      </w:r>
      <w:r>
        <w:rPr>
          <w:rFonts w:ascii="仿宋" w:hAnsi="仿宋" w:eastAsia="仿宋"/>
          <w:color w:val="000000"/>
          <w:sz w:val="28"/>
          <w:u w:val="single"/>
        </w:rPr>
        <w:t xml:space="preserve">                           </w:t>
      </w:r>
    </w:p>
    <w:p>
      <w:pPr>
        <w:spacing w:line="360" w:lineRule="auto"/>
        <w:ind w:left="396" w:leftChars="189" w:firstLine="560" w:firstLineChars="200"/>
        <w:jc w:val="left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日期</w:t>
      </w:r>
      <w:r>
        <w:rPr>
          <w:rFonts w:ascii="仿宋" w:hAnsi="仿宋" w:eastAsia="仿宋"/>
          <w:color w:val="000000"/>
          <w:sz w:val="28"/>
        </w:rPr>
        <w:t>:</w:t>
      </w:r>
      <w:r>
        <w:rPr>
          <w:rFonts w:ascii="仿宋" w:hAnsi="仿宋" w:eastAsia="仿宋"/>
          <w:color w:val="000000"/>
          <w:sz w:val="28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28"/>
          <w:u w:val="single"/>
        </w:rPr>
        <w:t xml:space="preserve"> </w:t>
      </w:r>
      <w:r>
        <w:rPr>
          <w:rFonts w:ascii="仿宋" w:hAnsi="仿宋" w:eastAsia="仿宋"/>
          <w:color w:val="000000"/>
          <w:sz w:val="28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28"/>
        </w:rPr>
        <w:t>年</w:t>
      </w:r>
      <w:r>
        <w:rPr>
          <w:rFonts w:ascii="仿宋" w:hAnsi="仿宋" w:eastAsia="仿宋"/>
          <w:color w:val="000000"/>
          <w:sz w:val="28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28"/>
        </w:rPr>
        <w:t>月</w:t>
      </w:r>
      <w:r>
        <w:rPr>
          <w:rFonts w:ascii="仿宋" w:hAnsi="仿宋" w:eastAsia="仿宋"/>
          <w:color w:val="000000"/>
          <w:sz w:val="28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28"/>
        </w:rPr>
        <w:t>日</w:t>
      </w:r>
    </w:p>
    <w:p>
      <w:pPr>
        <w:pStyle w:val="6"/>
        <w:spacing w:line="500" w:lineRule="exact"/>
        <w:jc w:val="center"/>
        <w:rPr>
          <w:rFonts w:ascii="仿宋" w:hAnsi="仿宋" w:eastAsia="仿宋"/>
          <w:color w:val="000000"/>
          <w:sz w:val="24"/>
        </w:rPr>
        <w:sectPr>
          <w:pgSz w:w="11906" w:h="16838"/>
          <w:pgMar w:top="1440" w:right="1080" w:bottom="1440" w:left="1080" w:header="907" w:footer="737" w:gutter="0"/>
          <w:pgNumType w:fmt="numberInDash"/>
          <w:cols w:space="720" w:num="1"/>
          <w:docGrid w:type="linesAndChars" w:linePitch="331" w:charSpace="0"/>
        </w:sectPr>
      </w:pPr>
    </w:p>
    <w:p>
      <w:pPr>
        <w:pStyle w:val="4"/>
        <w:numPr>
          <w:ilvl w:val="0"/>
          <w:numId w:val="0"/>
        </w:numPr>
        <w:ind w:left="851" w:leftChars="0"/>
        <w:jc w:val="center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  <w:lang w:val="en-US" w:eastAsia="zh-CN"/>
        </w:rPr>
        <w:t>（一）推荐产品</w:t>
      </w:r>
      <w:r>
        <w:rPr>
          <w:rFonts w:ascii="仿宋" w:hAnsi="仿宋" w:eastAsia="仿宋"/>
          <w:color w:val="000000"/>
        </w:rPr>
        <w:t>明细表</w:t>
      </w:r>
    </w:p>
    <w:p>
      <w:pPr>
        <w:widowControl w:val="0"/>
        <w:numPr>
          <w:ilvl w:val="0"/>
          <w:numId w:val="0"/>
        </w:numPr>
        <w:jc w:val="both"/>
      </w:pPr>
    </w:p>
    <w:tbl>
      <w:tblPr>
        <w:tblStyle w:val="8"/>
        <w:tblW w:w="868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470"/>
        <w:gridCol w:w="1155"/>
        <w:gridCol w:w="1260"/>
        <w:gridCol w:w="839"/>
        <w:gridCol w:w="839"/>
        <w:gridCol w:w="1196"/>
        <w:gridCol w:w="12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  <w:t>序号</w:t>
            </w:r>
          </w:p>
        </w:tc>
        <w:tc>
          <w:tcPr>
            <w:tcW w:w="1470" w:type="dxa"/>
            <w:tcBorders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  <w:t>产品名称</w:t>
            </w:r>
          </w:p>
        </w:tc>
        <w:tc>
          <w:tcPr>
            <w:tcW w:w="1155" w:type="dxa"/>
            <w:tcBorders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  <w:t>品牌</w:t>
            </w:r>
          </w:p>
        </w:tc>
        <w:tc>
          <w:tcPr>
            <w:tcW w:w="1260" w:type="dxa"/>
            <w:tcBorders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  <w:t>型号</w:t>
            </w:r>
          </w:p>
        </w:tc>
        <w:tc>
          <w:tcPr>
            <w:tcW w:w="839" w:type="dxa"/>
            <w:tcBorders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  <w:t>进口/国产</w:t>
            </w:r>
          </w:p>
        </w:tc>
        <w:tc>
          <w:tcPr>
            <w:tcW w:w="839" w:type="dxa"/>
            <w:tcBorders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  <w:t>单位</w:t>
            </w:r>
          </w:p>
        </w:tc>
        <w:tc>
          <w:tcPr>
            <w:tcW w:w="1196" w:type="dxa"/>
            <w:tcBorders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  <w:t>市场价（万元）</w:t>
            </w:r>
          </w:p>
        </w:tc>
        <w:tc>
          <w:tcPr>
            <w:tcW w:w="1245" w:type="dxa"/>
            <w:tcBorders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ind w:firstLine="105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0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683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683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683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683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683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683" w:type="dxa"/>
            <w:tcBorders>
              <w:top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839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atLeast"/>
              <w:jc w:val="center"/>
              <w:rPr>
                <w:rFonts w:ascii="仿宋_BG2312" w:hAnsi="宋体"/>
                <w:shd w:val="clear" w:color="auto" w:fill="FFFFFF"/>
              </w:rPr>
            </w:pPr>
            <w:r>
              <w:rPr>
                <w:rFonts w:ascii="仿宋_BG2312" w:hAnsi="宋体"/>
                <w:shd w:val="clear" w:color="auto" w:fill="FFFFFF"/>
              </w:rPr>
              <w:t xml:space="preserve"> </w:t>
            </w:r>
          </w:p>
        </w:tc>
      </w:tr>
    </w:tbl>
    <w:p>
      <w:pPr>
        <w:pStyle w:val="5"/>
      </w:pPr>
    </w:p>
    <w:p>
      <w:pPr>
        <w:pStyle w:val="6"/>
        <w:spacing w:line="480" w:lineRule="auto"/>
        <w:ind w:firstLine="480" w:firstLineChars="200"/>
        <w:jc w:val="left"/>
        <w:rPr>
          <w:rFonts w:ascii="仿宋" w:hAnsi="仿宋" w:eastAsia="仿宋"/>
          <w:color w:val="000000"/>
          <w:sz w:val="24"/>
          <w:szCs w:val="24"/>
        </w:rPr>
      </w:pPr>
    </w:p>
    <w:p>
      <w:pPr>
        <w:spacing w:line="360" w:lineRule="auto"/>
        <w:ind w:left="396" w:leftChars="189" w:firstLine="570"/>
        <w:jc w:val="left"/>
        <w:rPr>
          <w:rFonts w:ascii="仿宋" w:hAnsi="仿宋" w:eastAsia="仿宋"/>
          <w:color w:val="000000"/>
          <w:sz w:val="28"/>
          <w:u w:val="single"/>
        </w:rPr>
      </w:pPr>
      <w:r>
        <w:rPr>
          <w:rFonts w:hint="eastAsia" w:ascii="仿宋" w:hAnsi="仿宋" w:eastAsia="仿宋"/>
          <w:color w:val="000000"/>
          <w:sz w:val="28"/>
          <w:lang w:val="en-US" w:eastAsia="zh-CN"/>
        </w:rPr>
        <w:t>推荐</w:t>
      </w:r>
      <w:r>
        <w:rPr>
          <w:rFonts w:hint="eastAsia" w:ascii="仿宋" w:hAnsi="仿宋" w:eastAsia="仿宋"/>
          <w:color w:val="000000"/>
          <w:sz w:val="28"/>
        </w:rPr>
        <w:t>人</w:t>
      </w:r>
      <w:r>
        <w:rPr>
          <w:rFonts w:ascii="仿宋" w:hAnsi="仿宋" w:eastAsia="仿宋"/>
          <w:color w:val="000000"/>
          <w:sz w:val="28"/>
        </w:rPr>
        <w:t xml:space="preserve">: </w:t>
      </w:r>
      <w:r>
        <w:rPr>
          <w:rFonts w:ascii="仿宋" w:hAnsi="仿宋" w:eastAsia="仿宋"/>
          <w:color w:val="000000"/>
          <w:sz w:val="28"/>
          <w:u w:val="single"/>
        </w:rPr>
        <w:t xml:space="preserve">                                </w:t>
      </w:r>
      <w:r>
        <w:rPr>
          <w:rFonts w:ascii="仿宋" w:hAnsi="仿宋" w:eastAsia="仿宋"/>
          <w:color w:val="000000"/>
          <w:sz w:val="28"/>
        </w:rPr>
        <w:t>(</w:t>
      </w:r>
      <w:r>
        <w:rPr>
          <w:rFonts w:hint="eastAsia" w:ascii="仿宋" w:hAnsi="仿宋" w:eastAsia="仿宋"/>
          <w:color w:val="000000"/>
          <w:sz w:val="28"/>
        </w:rPr>
        <w:t>盖公章</w:t>
      </w:r>
      <w:r>
        <w:rPr>
          <w:rFonts w:ascii="仿宋" w:hAnsi="仿宋" w:eastAsia="仿宋"/>
          <w:color w:val="000000"/>
          <w:sz w:val="28"/>
        </w:rPr>
        <w:t>)</w:t>
      </w:r>
    </w:p>
    <w:p>
      <w:pPr>
        <w:spacing w:line="360" w:lineRule="auto"/>
        <w:ind w:left="396" w:leftChars="189" w:firstLine="560" w:firstLineChars="200"/>
        <w:jc w:val="left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法定代表人或其委托代理人</w:t>
      </w:r>
      <w:r>
        <w:rPr>
          <w:rFonts w:ascii="仿宋" w:hAnsi="仿宋" w:eastAsia="仿宋"/>
          <w:color w:val="000000"/>
          <w:sz w:val="28"/>
        </w:rPr>
        <w:t>:</w:t>
      </w:r>
      <w:r>
        <w:rPr>
          <w:rFonts w:ascii="仿宋" w:hAnsi="仿宋" w:eastAsia="仿宋"/>
          <w:color w:val="000000"/>
          <w:sz w:val="28"/>
          <w:u w:val="single"/>
        </w:rPr>
        <w:t xml:space="preserve">         </w:t>
      </w:r>
      <w:r>
        <w:rPr>
          <w:rFonts w:ascii="仿宋" w:hAnsi="仿宋" w:eastAsia="仿宋"/>
          <w:color w:val="000000"/>
          <w:sz w:val="28"/>
        </w:rPr>
        <w:t>(</w:t>
      </w:r>
      <w:r>
        <w:rPr>
          <w:rFonts w:hint="eastAsia" w:ascii="仿宋" w:hAnsi="仿宋" w:eastAsia="仿宋"/>
          <w:color w:val="000000"/>
          <w:sz w:val="28"/>
        </w:rPr>
        <w:t>签名</w:t>
      </w:r>
      <w:r>
        <w:rPr>
          <w:rFonts w:ascii="仿宋" w:hAnsi="仿宋" w:eastAsia="仿宋"/>
          <w:color w:val="000000"/>
          <w:sz w:val="28"/>
        </w:rPr>
        <w:t>)</w:t>
      </w:r>
    </w:p>
    <w:p>
      <w:pPr>
        <w:spacing w:line="360" w:lineRule="auto"/>
        <w:ind w:left="396" w:leftChars="189" w:firstLine="560" w:firstLineChars="200"/>
        <w:jc w:val="left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日期</w:t>
      </w:r>
      <w:r>
        <w:rPr>
          <w:rFonts w:ascii="仿宋" w:hAnsi="仿宋" w:eastAsia="仿宋"/>
          <w:color w:val="000000"/>
          <w:sz w:val="28"/>
        </w:rPr>
        <w:t>:</w:t>
      </w:r>
      <w:r>
        <w:rPr>
          <w:rFonts w:ascii="仿宋" w:hAnsi="仿宋" w:eastAsia="仿宋"/>
          <w:color w:val="000000"/>
          <w:sz w:val="28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28"/>
          <w:u w:val="single"/>
        </w:rPr>
        <w:t xml:space="preserve"> </w:t>
      </w:r>
      <w:r>
        <w:rPr>
          <w:rFonts w:ascii="仿宋" w:hAnsi="仿宋" w:eastAsia="仿宋"/>
          <w:color w:val="000000"/>
          <w:sz w:val="28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28"/>
        </w:rPr>
        <w:t>年</w:t>
      </w:r>
      <w:r>
        <w:rPr>
          <w:rFonts w:ascii="仿宋" w:hAnsi="仿宋" w:eastAsia="仿宋"/>
          <w:color w:val="000000"/>
          <w:sz w:val="28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28"/>
        </w:rPr>
        <w:t>月</w:t>
      </w:r>
      <w:r>
        <w:rPr>
          <w:rFonts w:ascii="仿宋" w:hAnsi="仿宋" w:eastAsia="仿宋"/>
          <w:color w:val="000000"/>
          <w:sz w:val="28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28"/>
        </w:rPr>
        <w:t>日</w:t>
      </w:r>
    </w:p>
    <w:p>
      <w:pPr>
        <w:pStyle w:val="6"/>
        <w:spacing w:line="500" w:lineRule="exact"/>
        <w:jc w:val="center"/>
        <w:rPr>
          <w:rFonts w:ascii="仿宋" w:hAnsi="仿宋" w:eastAsia="仿宋"/>
          <w:color w:val="000000"/>
          <w:sz w:val="24"/>
        </w:rPr>
        <w:sectPr>
          <w:pgSz w:w="11906" w:h="16838"/>
          <w:pgMar w:top="1440" w:right="1080" w:bottom="1440" w:left="1080" w:header="907" w:footer="737" w:gutter="0"/>
          <w:pgNumType w:fmt="numberInDash"/>
          <w:cols w:space="720" w:num="1"/>
          <w:docGrid w:type="linesAndChars" w:linePitch="331" w:charSpace="0"/>
        </w:sectPr>
      </w:pPr>
    </w:p>
    <w:p>
      <w:pPr>
        <w:pStyle w:val="4"/>
        <w:jc w:val="center"/>
        <w:rPr>
          <w:rFonts w:ascii="仿宋" w:hAnsi="仿宋" w:eastAsia="仿宋"/>
          <w:color w:val="000000"/>
        </w:rPr>
      </w:pPr>
      <w:bookmarkStart w:id="0" w:name="_Toc440665932"/>
      <w:bookmarkStart w:id="1" w:name="_Toc439975826"/>
      <w:bookmarkStart w:id="2" w:name="_Toc485306386"/>
      <w:r>
        <w:rPr>
          <w:rFonts w:hint="eastAsia" w:ascii="仿宋" w:hAnsi="仿宋" w:eastAsia="仿宋"/>
          <w:color w:val="000000"/>
        </w:rPr>
        <w:t>（二）法定代表人身份证明</w:t>
      </w:r>
      <w:bookmarkEnd w:id="0"/>
      <w:bookmarkEnd w:id="1"/>
      <w:r>
        <w:rPr>
          <w:rFonts w:hint="eastAsia" w:ascii="仿宋" w:hAnsi="仿宋" w:eastAsia="仿宋"/>
          <w:color w:val="000000"/>
        </w:rPr>
        <w:t>书</w:t>
      </w:r>
      <w:bookmarkEnd w:id="2"/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color w:val="000000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color w:val="000000"/>
          <w:u w:val="single"/>
        </w:rPr>
      </w:pPr>
      <w:r>
        <w:rPr>
          <w:rFonts w:hint="eastAsia" w:ascii="仿宋" w:hAnsi="仿宋" w:eastAsia="仿宋"/>
          <w:color w:val="000000"/>
        </w:rPr>
        <w:t>投标人：</w:t>
      </w:r>
      <w:r>
        <w:rPr>
          <w:rFonts w:hint="eastAsia" w:ascii="仿宋" w:hAnsi="仿宋" w:eastAsia="仿宋"/>
          <w:color w:val="000000"/>
          <w:u w:val="single"/>
        </w:rPr>
        <w:t xml:space="preserve">                                   </w:t>
      </w:r>
      <w:r>
        <w:rPr>
          <w:rFonts w:hint="eastAsia" w:ascii="仿宋" w:hAnsi="仿宋" w:eastAsia="仿宋"/>
          <w:color w:val="000000"/>
        </w:rPr>
        <w:t>；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单位性质：</w:t>
      </w:r>
      <w:r>
        <w:rPr>
          <w:rFonts w:hint="eastAsia" w:ascii="仿宋" w:hAnsi="仿宋" w:eastAsia="仿宋"/>
          <w:color w:val="000000"/>
          <w:u w:val="single"/>
        </w:rPr>
        <w:t xml:space="preserve">                                   </w:t>
      </w:r>
      <w:r>
        <w:rPr>
          <w:rFonts w:hint="eastAsia" w:ascii="仿宋" w:hAnsi="仿宋" w:eastAsia="仿宋"/>
          <w:color w:val="000000"/>
        </w:rPr>
        <w:t>；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地址：</w:t>
      </w:r>
      <w:r>
        <w:rPr>
          <w:rFonts w:hint="eastAsia" w:ascii="仿宋" w:hAnsi="仿宋" w:eastAsia="仿宋"/>
          <w:color w:val="000000"/>
          <w:u w:val="single"/>
        </w:rPr>
        <w:t xml:space="preserve">                                   </w:t>
      </w:r>
      <w:r>
        <w:rPr>
          <w:rFonts w:hint="eastAsia" w:ascii="仿宋" w:hAnsi="仿宋" w:eastAsia="仿宋"/>
          <w:color w:val="000000"/>
        </w:rPr>
        <w:t>；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成立时间：</w:t>
      </w:r>
      <w:r>
        <w:rPr>
          <w:rFonts w:hint="eastAsia" w:ascii="仿宋" w:hAnsi="仿宋" w:eastAsia="仿宋"/>
          <w:color w:val="000000"/>
          <w:u w:val="single"/>
        </w:rPr>
        <w:t xml:space="preserve">         </w:t>
      </w:r>
      <w:r>
        <w:rPr>
          <w:rFonts w:hint="eastAsia" w:ascii="仿宋" w:hAnsi="仿宋" w:eastAsia="仿宋"/>
          <w:color w:val="000000"/>
        </w:rPr>
        <w:t>年</w:t>
      </w:r>
      <w:r>
        <w:rPr>
          <w:rFonts w:hint="eastAsia" w:ascii="仿宋" w:hAnsi="仿宋" w:eastAsia="仿宋"/>
          <w:color w:val="000000"/>
          <w:u w:val="single"/>
        </w:rPr>
        <w:t xml:space="preserve">          </w:t>
      </w:r>
      <w:r>
        <w:rPr>
          <w:rFonts w:hint="eastAsia" w:ascii="仿宋" w:hAnsi="仿宋" w:eastAsia="仿宋"/>
          <w:color w:val="000000"/>
        </w:rPr>
        <w:t>月</w:t>
      </w:r>
      <w:r>
        <w:rPr>
          <w:rFonts w:hint="eastAsia" w:ascii="仿宋" w:hAnsi="仿宋" w:eastAsia="仿宋"/>
          <w:color w:val="000000"/>
          <w:u w:val="single"/>
        </w:rPr>
        <w:t xml:space="preserve">         </w:t>
      </w:r>
      <w:r>
        <w:rPr>
          <w:rFonts w:hint="eastAsia" w:ascii="仿宋" w:hAnsi="仿宋" w:eastAsia="仿宋"/>
          <w:color w:val="000000"/>
        </w:rPr>
        <w:t xml:space="preserve">日 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经营期限：</w:t>
      </w:r>
      <w:r>
        <w:rPr>
          <w:rFonts w:hint="eastAsia" w:ascii="仿宋" w:hAnsi="仿宋" w:eastAsia="仿宋"/>
          <w:color w:val="000000"/>
          <w:u w:val="single"/>
        </w:rPr>
        <w:t xml:space="preserve">                                   </w:t>
      </w:r>
      <w:r>
        <w:rPr>
          <w:rFonts w:hint="eastAsia" w:ascii="仿宋" w:hAnsi="仿宋" w:eastAsia="仿宋"/>
          <w:color w:val="000000"/>
        </w:rPr>
        <w:t>；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姓名：</w:t>
      </w:r>
      <w:r>
        <w:rPr>
          <w:rFonts w:hint="eastAsia" w:ascii="仿宋" w:hAnsi="仿宋" w:eastAsia="仿宋"/>
          <w:color w:val="000000"/>
          <w:u w:val="single"/>
        </w:rPr>
        <w:t xml:space="preserve">         </w:t>
      </w:r>
      <w:r>
        <w:rPr>
          <w:rFonts w:hint="eastAsia" w:ascii="仿宋" w:hAnsi="仿宋" w:eastAsia="仿宋"/>
          <w:color w:val="000000"/>
        </w:rPr>
        <w:t xml:space="preserve"> 性别：</w:t>
      </w:r>
      <w:r>
        <w:rPr>
          <w:rFonts w:hint="eastAsia" w:ascii="仿宋" w:hAnsi="仿宋" w:eastAsia="仿宋"/>
          <w:color w:val="000000"/>
          <w:u w:val="single"/>
        </w:rPr>
        <w:t xml:space="preserve">          </w:t>
      </w:r>
      <w:r>
        <w:rPr>
          <w:rFonts w:hint="eastAsia" w:ascii="仿宋" w:hAnsi="仿宋" w:eastAsia="仿宋"/>
          <w:color w:val="000000"/>
        </w:rPr>
        <w:t xml:space="preserve"> 年龄：</w:t>
      </w:r>
      <w:r>
        <w:rPr>
          <w:rFonts w:hint="eastAsia" w:ascii="仿宋" w:hAnsi="仿宋" w:eastAsia="仿宋"/>
          <w:color w:val="000000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</w:rPr>
        <w:t xml:space="preserve"> 职务：</w:t>
      </w:r>
      <w:r>
        <w:rPr>
          <w:rFonts w:hint="eastAsia" w:ascii="仿宋" w:hAnsi="仿宋" w:eastAsia="仿宋"/>
          <w:color w:val="000000"/>
          <w:u w:val="single"/>
        </w:rPr>
        <w:t xml:space="preserve">    </w:t>
      </w:r>
      <w:r>
        <w:rPr>
          <w:rFonts w:hint="eastAsia" w:ascii="仿宋" w:hAnsi="仿宋" w:eastAsia="仿宋"/>
          <w:color w:val="000000"/>
        </w:rPr>
        <w:t>；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系</w:t>
      </w:r>
      <w:r>
        <w:rPr>
          <w:rFonts w:hint="eastAsia" w:ascii="仿宋" w:hAnsi="仿宋" w:eastAsia="仿宋"/>
          <w:color w:val="000000"/>
          <w:u w:val="single"/>
        </w:rPr>
        <w:t xml:space="preserve">                                  </w:t>
      </w:r>
      <w:r>
        <w:rPr>
          <w:rFonts w:hint="eastAsia" w:ascii="仿宋" w:hAnsi="仿宋" w:eastAsia="仿宋"/>
          <w:color w:val="000000"/>
        </w:rPr>
        <w:t xml:space="preserve"> （投标人名称）的法定代表人。 </w:t>
      </w:r>
    </w:p>
    <w:p>
      <w:pPr>
        <w:pStyle w:val="7"/>
        <w:spacing w:before="0" w:beforeAutospacing="0" w:after="0" w:afterAutospacing="0" w:line="360" w:lineRule="auto"/>
        <w:ind w:firstLine="1080" w:firstLineChars="45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特此证明。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附：法定代表人有效身份证正面、背面扫描件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0"/>
        <w:gridCol w:w="407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427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居民</w:t>
            </w:r>
            <w:r>
              <w:rPr>
                <w:rFonts w:ascii="仿宋" w:hAnsi="仿宋" w:eastAsia="仿宋"/>
                <w:color w:val="000000"/>
                <w:sz w:val="24"/>
              </w:rPr>
              <w:t>身份证正面</w:t>
            </w:r>
          </w:p>
        </w:tc>
        <w:tc>
          <w:tcPr>
            <w:tcW w:w="4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居民</w:t>
            </w:r>
            <w:r>
              <w:rPr>
                <w:rFonts w:ascii="仿宋" w:hAnsi="仿宋" w:eastAsia="仿宋"/>
                <w:color w:val="000000"/>
                <w:sz w:val="24"/>
              </w:rPr>
              <w:t>身份证背面</w:t>
            </w:r>
          </w:p>
        </w:tc>
      </w:tr>
    </w:tbl>
    <w:p>
      <w:pPr>
        <w:pStyle w:val="7"/>
        <w:spacing w:before="0" w:beforeAutospacing="0" w:after="0" w:afterAutospacing="0" w:line="360" w:lineRule="auto"/>
        <w:rPr>
          <w:rFonts w:ascii="仿宋" w:hAnsi="仿宋" w:eastAsia="仿宋"/>
          <w:color w:val="000000"/>
        </w:rPr>
      </w:pPr>
    </w:p>
    <w:p>
      <w:pPr>
        <w:pStyle w:val="7"/>
        <w:spacing w:before="0" w:beforeAutospacing="0" w:after="0" w:afterAutospacing="0" w:line="480" w:lineRule="auto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投标人：</w:t>
      </w:r>
      <w:r>
        <w:rPr>
          <w:rFonts w:hint="eastAsia" w:ascii="仿宋" w:hAnsi="仿宋" w:eastAsia="仿宋"/>
          <w:color w:val="000000"/>
          <w:u w:val="single"/>
        </w:rPr>
        <w:t xml:space="preserve">                                </w:t>
      </w:r>
      <w:r>
        <w:rPr>
          <w:rFonts w:hint="eastAsia" w:ascii="仿宋" w:hAnsi="仿宋" w:eastAsia="仿宋"/>
          <w:color w:val="000000"/>
        </w:rPr>
        <w:t xml:space="preserve">（盖公章） </w:t>
      </w:r>
    </w:p>
    <w:p>
      <w:pPr>
        <w:spacing w:line="48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日期：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</w:t>
      </w:r>
      <w:r>
        <w:rPr>
          <w:rFonts w:hint="eastAsia" w:ascii="仿宋" w:hAnsi="仿宋" w:eastAsia="仿宋"/>
          <w:color w:val="000000"/>
          <w:sz w:val="24"/>
        </w:rPr>
        <w:t>年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</w:t>
      </w:r>
      <w:r>
        <w:rPr>
          <w:rFonts w:hint="eastAsia" w:ascii="仿宋" w:hAnsi="仿宋" w:eastAsia="仿宋"/>
          <w:color w:val="000000"/>
          <w:sz w:val="24"/>
        </w:rPr>
        <w:t>月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</w:t>
      </w:r>
      <w:r>
        <w:rPr>
          <w:rFonts w:hint="eastAsia" w:ascii="仿宋" w:hAnsi="仿宋" w:eastAsia="仿宋"/>
          <w:color w:val="000000"/>
          <w:sz w:val="24"/>
        </w:rPr>
        <w:t>日</w:t>
      </w:r>
    </w:p>
    <w:p>
      <w:pPr>
        <w:rPr>
          <w:rFonts w:ascii="仿宋" w:hAnsi="仿宋" w:eastAsia="仿宋"/>
          <w:color w:val="000000"/>
        </w:rPr>
      </w:pPr>
    </w:p>
    <w:p>
      <w:pPr>
        <w:rPr>
          <w:rFonts w:ascii="仿宋" w:hAnsi="仿宋" w:eastAsia="仿宋"/>
          <w:color w:val="000000"/>
        </w:rPr>
        <w:sectPr>
          <w:pgSz w:w="11906" w:h="16838"/>
          <w:pgMar w:top="1440" w:right="1080" w:bottom="1440" w:left="1080" w:header="907" w:footer="737" w:gutter="0"/>
          <w:pgNumType w:fmt="numberInDash"/>
          <w:cols w:space="720" w:num="1"/>
          <w:docGrid w:type="linesAndChars" w:linePitch="331" w:charSpace="0"/>
        </w:sectPr>
      </w:pPr>
    </w:p>
    <w:p>
      <w:pPr>
        <w:pStyle w:val="4"/>
        <w:jc w:val="center"/>
        <w:rPr>
          <w:rFonts w:ascii="仿宋" w:hAnsi="仿宋" w:eastAsia="仿宋"/>
          <w:color w:val="000000"/>
        </w:rPr>
      </w:pPr>
      <w:bookmarkStart w:id="3" w:name="_Toc440665933"/>
      <w:bookmarkStart w:id="4" w:name="_Toc485306387"/>
      <w:bookmarkStart w:id="5" w:name="_Toc439975827"/>
      <w:r>
        <w:rPr>
          <w:rFonts w:hint="eastAsia" w:ascii="仿宋" w:hAnsi="仿宋" w:eastAsia="仿宋"/>
          <w:color w:val="000000"/>
        </w:rPr>
        <w:t>（三）法定代表人授权委托书</w:t>
      </w:r>
      <w:bookmarkEnd w:id="3"/>
      <w:bookmarkEnd w:id="4"/>
      <w:bookmarkEnd w:id="5"/>
    </w:p>
    <w:p>
      <w:pPr>
        <w:spacing w:line="360" w:lineRule="auto"/>
        <w:ind w:left="420" w:leftChars="200" w:firstLine="480" w:firstLineChars="200"/>
        <w:jc w:val="left"/>
        <w:rPr>
          <w:rFonts w:ascii="仿宋" w:hAnsi="仿宋" w:eastAsia="仿宋"/>
          <w:color w:val="000000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本授权委托书声明：我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  <w:sz w:val="24"/>
        </w:rPr>
        <w:t>(姓名)系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       </w:t>
      </w:r>
      <w:r>
        <w:rPr>
          <w:rFonts w:hint="eastAsia" w:ascii="仿宋" w:hAnsi="仿宋" w:eastAsia="仿宋"/>
          <w:color w:val="000000"/>
          <w:sz w:val="24"/>
        </w:rPr>
        <w:t xml:space="preserve">(投标人名称)的法定代表人，现授权委托我单位的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/>
          <w:color w:val="000000"/>
          <w:sz w:val="24"/>
        </w:rPr>
        <w:t>(姓名)为我公司合法代理人，以公司名义参加</w:t>
      </w:r>
      <w:r>
        <w:rPr>
          <w:rFonts w:hint="eastAsia" w:ascii="仿宋" w:hAnsi="仿宋" w:eastAsia="仿宋"/>
          <w:b/>
          <w:bCs/>
          <w:color w:val="000000"/>
          <w:sz w:val="24"/>
          <w:u w:val="single"/>
        </w:rPr>
        <w:t xml:space="preserve"> 元江县中医医院2024年医疗设备采购计划专项医药代表接待日</w:t>
      </w:r>
      <w:r>
        <w:rPr>
          <w:rFonts w:hint="eastAsia" w:ascii="仿宋" w:hAnsi="仿宋" w:eastAsia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24"/>
        </w:rPr>
        <w:t>活动。代理人在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活动方案</w:t>
      </w:r>
      <w:r>
        <w:rPr>
          <w:rFonts w:hint="eastAsia" w:ascii="仿宋" w:hAnsi="仿宋" w:eastAsia="仿宋"/>
          <w:color w:val="000000"/>
          <w:sz w:val="24"/>
        </w:rPr>
        <w:t>过程中所签署的一切文件和处理与之有关的一切事务，我均予以承认。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代理人：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 </w:t>
      </w:r>
      <w:r>
        <w:rPr>
          <w:rFonts w:hint="eastAsia" w:ascii="仿宋" w:hAnsi="仿宋" w:eastAsia="仿宋"/>
          <w:color w:val="000000"/>
          <w:sz w:val="24"/>
        </w:rPr>
        <w:t>；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性别：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   </w:t>
      </w:r>
      <w:r>
        <w:rPr>
          <w:rFonts w:hint="eastAsia" w:ascii="仿宋" w:hAnsi="仿宋" w:eastAsia="仿宋"/>
          <w:color w:val="000000"/>
          <w:sz w:val="24"/>
        </w:rPr>
        <w:t>；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</w:rPr>
        <w:t>年龄：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/>
          <w:color w:val="000000"/>
          <w:sz w:val="24"/>
        </w:rPr>
        <w:t>；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部门：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      </w:t>
      </w:r>
      <w:r>
        <w:rPr>
          <w:rFonts w:hint="eastAsia" w:ascii="仿宋" w:hAnsi="仿宋" w:eastAsia="仿宋"/>
          <w:color w:val="000000"/>
          <w:sz w:val="24"/>
        </w:rPr>
        <w:t>；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职务：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</w:t>
      </w:r>
      <w:r>
        <w:rPr>
          <w:rFonts w:hint="eastAsia" w:ascii="仿宋" w:hAnsi="仿宋" w:eastAsia="仿宋"/>
          <w:color w:val="000000"/>
          <w:sz w:val="24"/>
        </w:rPr>
        <w:t xml:space="preserve"> ；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代理人无转委权，特此委托。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附：委托代理人有效身份证正面、背面扫描件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708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居民</w:t>
            </w:r>
            <w:r>
              <w:rPr>
                <w:rFonts w:ascii="仿宋" w:hAnsi="仿宋" w:eastAsia="仿宋"/>
                <w:color w:val="000000"/>
                <w:sz w:val="24"/>
              </w:rPr>
              <w:t>身份证正面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居民</w:t>
            </w:r>
            <w:r>
              <w:rPr>
                <w:rFonts w:ascii="仿宋" w:hAnsi="仿宋" w:eastAsia="仿宋"/>
                <w:color w:val="000000"/>
                <w:sz w:val="24"/>
              </w:rPr>
              <w:t>身份证背面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/>
          <w:color w:val="000000"/>
          <w:sz w:val="24"/>
        </w:rPr>
      </w:pPr>
    </w:p>
    <w:p>
      <w:pPr>
        <w:spacing w:line="360" w:lineRule="auto"/>
        <w:jc w:val="left"/>
        <w:rPr>
          <w:rFonts w:ascii="仿宋" w:hAnsi="仿宋" w:eastAsia="仿宋"/>
          <w:color w:val="000000"/>
          <w:sz w:val="24"/>
        </w:rPr>
      </w:pPr>
    </w:p>
    <w:p>
      <w:pPr>
        <w:spacing w:line="480" w:lineRule="auto"/>
        <w:ind w:firstLine="480" w:firstLineChars="200"/>
        <w:jc w:val="left"/>
        <w:rPr>
          <w:rFonts w:ascii="仿宋" w:hAnsi="仿宋" w:eastAsia="仿宋"/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</w:rPr>
        <w:t xml:space="preserve">投标人：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            </w:t>
      </w:r>
      <w:r>
        <w:rPr>
          <w:rFonts w:hint="eastAsia" w:ascii="仿宋" w:hAnsi="仿宋" w:eastAsia="仿宋"/>
          <w:color w:val="000000"/>
          <w:sz w:val="24"/>
        </w:rPr>
        <w:t>（盖公章）</w:t>
      </w:r>
    </w:p>
    <w:p>
      <w:pPr>
        <w:spacing w:line="480" w:lineRule="auto"/>
        <w:ind w:firstLine="480" w:firstLineChars="200"/>
        <w:jc w:val="left"/>
        <w:rPr>
          <w:rFonts w:ascii="仿宋" w:hAnsi="仿宋" w:eastAsia="仿宋"/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</w:rPr>
        <w:t xml:space="preserve">法定代表人：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  </w:t>
      </w:r>
      <w:r>
        <w:rPr>
          <w:rFonts w:hint="eastAsia" w:ascii="仿宋" w:hAnsi="仿宋" w:eastAsia="仿宋"/>
          <w:color w:val="000000"/>
          <w:sz w:val="24"/>
        </w:rPr>
        <w:t>（签名）</w:t>
      </w:r>
    </w:p>
    <w:p>
      <w:pPr>
        <w:spacing w:line="480" w:lineRule="auto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日期：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/>
          <w:color w:val="000000"/>
          <w:sz w:val="24"/>
        </w:rPr>
        <w:t>年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4"/>
        </w:rPr>
        <w:t>月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4"/>
        </w:rPr>
        <w:t>日</w:t>
      </w:r>
    </w:p>
    <w:p>
      <w:pPr>
        <w:rPr>
          <w:rFonts w:ascii="仿宋" w:hAnsi="仿宋" w:eastAsia="仿宋"/>
          <w:color w:val="000000"/>
        </w:rPr>
      </w:pPr>
    </w:p>
    <w:p>
      <w:pPr>
        <w:rPr>
          <w:rFonts w:ascii="仿宋" w:hAnsi="仿宋" w:eastAsia="仿宋"/>
          <w:color w:val="000000"/>
        </w:rPr>
        <w:sectPr>
          <w:pgSz w:w="11906" w:h="16838"/>
          <w:pgMar w:top="1440" w:right="1080" w:bottom="1440" w:left="1080" w:header="907" w:footer="737" w:gutter="0"/>
          <w:pgNumType w:fmt="numberInDash"/>
          <w:cols w:space="720" w:num="1"/>
          <w:docGrid w:type="linesAndChars" w:linePitch="331" w:charSpace="0"/>
        </w:sect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jc w:val="center"/>
        <w:textAlignment w:val="auto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  <w:bookmarkStart w:id="6" w:name="_Toc18161"/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  <w:t>（四）医药代表反商业贿赂承诺书</w:t>
      </w:r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为规范药品、医疗器械经营市场秩序,维护公平竞争的良好发展环境，维护人民群众的根本利益，我向元江县中医医院郑重承诺如下: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一、坚决反对和抵制商业贿赂，严格依照</w:t>
      </w:r>
      <w:r>
        <w:rPr>
          <w:rFonts w:hint="eastAsia" w:ascii="仿宋" w:hAnsi="仿宋" w:eastAsia="仿宋"/>
          <w:color w:val="000000"/>
          <w:lang w:eastAsia="zh-CN"/>
        </w:rPr>
        <w:t>《药品管理法》、《执业医师法》、《医疗机构管理条例》、《</w:t>
      </w:r>
      <w:r>
        <w:rPr>
          <w:rFonts w:hint="eastAsia" w:ascii="仿宋" w:hAnsi="仿宋" w:eastAsia="仿宋"/>
          <w:color w:val="000000"/>
          <w:lang w:val="en-US" w:eastAsia="zh-CN"/>
        </w:rPr>
        <w:t>医疗机构工作人员廉洁从业九项准则</w:t>
      </w:r>
      <w:r>
        <w:rPr>
          <w:rFonts w:hint="eastAsia" w:ascii="仿宋" w:hAnsi="仿宋" w:eastAsia="仿宋"/>
          <w:color w:val="000000"/>
          <w:lang w:eastAsia="zh-CN"/>
        </w:rPr>
        <w:t>》、《关于加强医疗卫生机构统方管理的规定》国卫纠发〔2014〕1号、《医药代表备案管理办法（试行）》</w:t>
      </w:r>
      <w:r>
        <w:rPr>
          <w:rFonts w:hint="eastAsia" w:ascii="仿宋" w:hAnsi="仿宋" w:eastAsia="仿宋"/>
          <w:color w:val="000000"/>
          <w:lang w:val="en-US" w:eastAsia="zh-CN"/>
        </w:rPr>
        <w:t>及相关法律、法规的规定，合法经营，进行正当的商业交往。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二、在药品、医疗器械推荐过程中，不以各种名义给予医院工作人员回扣、提成等违法行为。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三、在医疗器械批发、零售、宣传、参加医疗器械投标过程中，不采取不正当手段获取商业机会或商业利益。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四、不向医院工作人员馈赠礼物、现金、有价证券及安排宴请、娱乐、旅游等活动。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五、采取有效措施，树立诚实守信、遵纪守法、公平竞争的职业道德风尚。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24"/>
          <w:lang w:val="en-US" w:eastAsia="zh-CN" w:bidi="ar-SA"/>
        </w:rPr>
        <w:t xml:space="preserve">承诺人（手印）： 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 </w:t>
      </w:r>
      <w:r>
        <w:rPr>
          <w:rFonts w:hint="eastAsia" w:ascii="仿宋" w:hAnsi="仿宋" w:eastAsia="仿宋"/>
          <w:color w:val="000000"/>
          <w:sz w:val="24"/>
        </w:rPr>
        <w:t>（签名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按手印</w:t>
      </w:r>
      <w:r>
        <w:rPr>
          <w:rFonts w:hint="eastAsia" w:ascii="仿宋" w:hAnsi="仿宋" w:eastAsia="仿宋"/>
          <w:color w:val="000000"/>
          <w:sz w:val="24"/>
        </w:rPr>
        <w:t>）</w:t>
      </w:r>
    </w:p>
    <w:p>
      <w:pPr>
        <w:spacing w:line="480" w:lineRule="auto"/>
        <w:ind w:firstLine="64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color w:val="000000"/>
          <w:sz w:val="24"/>
        </w:rPr>
        <w:t>日期：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/>
          <w:color w:val="000000"/>
          <w:sz w:val="24"/>
        </w:rPr>
        <w:t>年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4"/>
        </w:rPr>
        <w:t>月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4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  <w:t>（五）公司资质</w:t>
      </w:r>
    </w:p>
    <w:p>
      <w:pPr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推荐企业</w:t>
      </w:r>
      <w:r>
        <w:rPr>
          <w:rFonts w:hint="default" w:ascii="仿宋" w:hAnsi="仿宋" w:eastAsia="仿宋"/>
          <w:color w:val="000000"/>
          <w:lang w:val="en-US" w:eastAsia="zh-CN"/>
        </w:rPr>
        <w:t>营业执照、</w:t>
      </w:r>
      <w:r>
        <w:rPr>
          <w:rFonts w:hint="eastAsia" w:ascii="仿宋" w:hAnsi="仿宋" w:eastAsia="仿宋"/>
          <w:color w:val="000000"/>
          <w:lang w:val="en-US" w:eastAsia="zh-CN"/>
        </w:rPr>
        <w:t>医疗器械</w:t>
      </w:r>
      <w:r>
        <w:rPr>
          <w:rFonts w:hint="default" w:ascii="仿宋" w:hAnsi="仿宋" w:eastAsia="仿宋"/>
          <w:color w:val="000000"/>
          <w:lang w:val="en-US" w:eastAsia="zh-CN"/>
        </w:rPr>
        <w:t>生产/经营许可证、</w:t>
      </w:r>
      <w:r>
        <w:rPr>
          <w:rFonts w:hint="eastAsia" w:ascii="仿宋" w:hAnsi="仿宋" w:eastAsia="仿宋"/>
          <w:color w:val="000000"/>
          <w:lang w:val="en-US" w:eastAsia="zh-CN"/>
        </w:rPr>
        <w:t>经营备案凭证等</w:t>
      </w:r>
      <w:r>
        <w:rPr>
          <w:rFonts w:hint="default" w:ascii="仿宋" w:hAnsi="仿宋" w:eastAsia="仿宋"/>
          <w:color w:val="000000"/>
          <w:lang w:val="en-US" w:eastAsia="zh-CN"/>
        </w:rPr>
        <w:t>（加盖公章）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>
      <w:pPr>
        <w:autoSpaceDN w:val="0"/>
        <w:spacing w:line="640" w:lineRule="exact"/>
        <w:jc w:val="center"/>
        <w:textAlignment w:val="center"/>
        <w:rPr>
          <w:rFonts w:hint="default" w:ascii="方正大标宋简体" w:hAnsi="黑体" w:eastAsia="方正大标宋简体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  <w:t xml:space="preserve">    （六）医疗设备产品信息表（加盖公章） </w:t>
      </w:r>
    </w:p>
    <w:tbl>
      <w:tblPr>
        <w:tblStyle w:val="8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585"/>
        <w:gridCol w:w="465"/>
        <w:gridCol w:w="810"/>
        <w:gridCol w:w="1050"/>
        <w:gridCol w:w="420"/>
        <w:gridCol w:w="885"/>
        <w:gridCol w:w="390"/>
        <w:gridCol w:w="1095"/>
        <w:gridCol w:w="2054"/>
        <w:gridCol w:w="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设备</w:t>
            </w:r>
            <w:r>
              <w:rPr>
                <w:szCs w:val="21"/>
              </w:rPr>
              <w:t>名称</w:t>
            </w:r>
          </w:p>
        </w:tc>
        <w:tc>
          <w:tcPr>
            <w:tcW w:w="4605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型号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生产企业</w:t>
            </w:r>
          </w:p>
        </w:tc>
        <w:tc>
          <w:tcPr>
            <w:tcW w:w="4605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210" w:firstLineChars="100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单位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210" w:firstLineChars="100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3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国产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进口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74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创收设备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非创收设备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有耗材（试剂）消耗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无耗材（试剂）消耗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006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/>
              <w:jc w:val="center"/>
              <w:textAlignment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耗材（试剂）费用（元/人次）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54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耗材（试剂）开放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耗材（试剂）不开放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056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设备使用年限（与说明书或标签一致）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市场价（万元）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196" w:type="dxa"/>
            <w:gridSpan w:val="3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云南省收费项目名称</w:t>
            </w:r>
          </w:p>
        </w:tc>
        <w:tc>
          <w:tcPr>
            <w:tcW w:w="1860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收费编码</w:t>
            </w:r>
          </w:p>
        </w:tc>
        <w:tc>
          <w:tcPr>
            <w:tcW w:w="130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收费标准</w:t>
            </w: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医保报销情况</w:t>
            </w:r>
          </w:p>
        </w:tc>
        <w:tc>
          <w:tcPr>
            <w:tcW w:w="2184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医保编码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9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19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9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9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96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同型号设备周边医院配置情况（列举1-2家二级以上医院）</w:t>
            </w:r>
          </w:p>
        </w:tc>
        <w:tc>
          <w:tcPr>
            <w:tcW w:w="6834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9030" w:type="dxa"/>
            <w:gridSpan w:val="11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设备用途（治疗性设备填写适应症、检查类设备填写检查项目）：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9030" w:type="dxa"/>
            <w:gridSpan w:val="11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设备治疗原理（治疗性设备填写）：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" w:type="dxa"/>
          <w:trHeight w:val="8266" w:hRule="atLeast"/>
        </w:trPr>
        <w:tc>
          <w:tcPr>
            <w:tcW w:w="8900" w:type="dxa"/>
            <w:gridSpan w:val="10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主要技术参数：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" w:type="dxa"/>
          <w:trHeight w:val="2717" w:hRule="atLeast"/>
        </w:trPr>
        <w:tc>
          <w:tcPr>
            <w:tcW w:w="8900" w:type="dxa"/>
            <w:gridSpan w:val="10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主要配置清单：</w:t>
            </w:r>
          </w:p>
          <w:p>
            <w:pPr>
              <w:spacing w:line="460" w:lineRule="exact"/>
              <w:jc w:val="both"/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" w:type="dxa"/>
          <w:trHeight w:val="2573" w:hRule="atLeast"/>
        </w:trPr>
        <w:tc>
          <w:tcPr>
            <w:tcW w:w="8900" w:type="dxa"/>
            <w:gridSpan w:val="10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产品优势：</w:t>
            </w:r>
          </w:p>
        </w:tc>
      </w:tr>
    </w:tbl>
    <w:p>
      <w:pPr>
        <w:autoSpaceDN w:val="0"/>
        <w:spacing w:line="640" w:lineRule="exact"/>
        <w:jc w:val="center"/>
        <w:textAlignment w:val="center"/>
        <w:rPr>
          <w:rFonts w:hint="default" w:ascii="方正大标宋简体" w:hAnsi="黑体" w:eastAsia="方正大标宋简体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  <w:t xml:space="preserve">（七）产品资料 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生产企业营业执照、医疗器械</w:t>
      </w:r>
      <w:r>
        <w:rPr>
          <w:rFonts w:hint="default" w:ascii="仿宋" w:hAnsi="仿宋" w:eastAsia="仿宋"/>
          <w:color w:val="000000"/>
          <w:lang w:val="en-US" w:eastAsia="zh-CN"/>
        </w:rPr>
        <w:t>生产/经营许可证</w:t>
      </w:r>
      <w:r>
        <w:rPr>
          <w:rFonts w:hint="eastAsia" w:ascii="仿宋" w:hAnsi="仿宋" w:eastAsia="仿宋"/>
          <w:color w:val="000000"/>
          <w:lang w:val="en-US" w:eastAsia="zh-CN"/>
        </w:rPr>
        <w:t>、产品注册证、产品参数、配置清单、云南省公立医院客户名单（同品牌型号）、产品整体外观彩色照片、产品标签彩色照片、推荐PPT（纸质版）。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autoSpaceDN w:val="0"/>
        <w:spacing w:line="640" w:lineRule="exact"/>
        <w:jc w:val="center"/>
        <w:textAlignment w:val="center"/>
        <w:rPr>
          <w:rFonts w:hint="default" w:ascii="方正大标宋简体" w:hAnsi="黑体" w:eastAsia="方正大标宋简体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  <w:t xml:space="preserve">（八）其他产品资料 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推荐PPT（电子版）、产品说明书（电子版）</w:t>
      </w:r>
      <w:bookmarkStart w:id="7" w:name="_GoBack"/>
      <w:bookmarkEnd w:id="7"/>
      <w:r>
        <w:rPr>
          <w:rFonts w:hint="eastAsia" w:ascii="仿宋" w:hAnsi="仿宋" w:eastAsia="仿宋"/>
          <w:color w:val="000000"/>
          <w:lang w:val="en-US" w:eastAsia="zh-CN"/>
        </w:rPr>
        <w:t>。</w:t>
      </w:r>
    </w:p>
    <w:p>
      <w:pPr>
        <w:pStyle w:val="7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金山简黑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BG231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ZTZjZTY4ZDRmYjYzY2FjMmVlOTQ5NTAxNGRhNWIifQ=="/>
  </w:docVars>
  <w:rsids>
    <w:rsidRoot w:val="00000000"/>
    <w:rsid w:val="068B7B1B"/>
    <w:rsid w:val="17B35B82"/>
    <w:rsid w:val="5C831590"/>
    <w:rsid w:val="6B617136"/>
    <w:rsid w:val="775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abs>
        <w:tab w:val="left" w:pos="360"/>
      </w:tabs>
      <w:adjustRightInd w:val="0"/>
      <w:spacing w:before="120" w:line="360" w:lineRule="auto"/>
      <w:ind w:left="284" w:hanging="284"/>
      <w:textAlignment w:val="baseline"/>
      <w:outlineLvl w:val="0"/>
    </w:pPr>
    <w:rPr>
      <w:rFonts w:eastAsia="黑体"/>
      <w:b/>
      <w:kern w:val="44"/>
      <w:sz w:val="28"/>
      <w:szCs w:val="20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560" w:lineRule="exact"/>
      <w:jc w:val="center"/>
      <w:outlineLvl w:val="1"/>
    </w:pPr>
    <w:rPr>
      <w:rFonts w:ascii="Arial" w:hAnsi="Arial" w:eastAsia="方正小标宋_GBK"/>
      <w:sz w:val="44"/>
    </w:rPr>
  </w:style>
  <w:style w:type="paragraph" w:styleId="4">
    <w:name w:val="heading 3"/>
    <w:basedOn w:val="1"/>
    <w:next w:val="1"/>
    <w:qFormat/>
    <w:uiPriority w:val="0"/>
    <w:pPr>
      <w:tabs>
        <w:tab w:val="left" w:pos="900"/>
      </w:tabs>
      <w:adjustRightInd w:val="0"/>
      <w:spacing w:before="120" w:line="360" w:lineRule="auto"/>
      <w:ind w:left="1588" w:hanging="737"/>
      <w:textAlignment w:val="baseline"/>
      <w:outlineLvl w:val="2"/>
    </w:pPr>
    <w:rPr>
      <w:rFonts w:eastAsia="黑体"/>
      <w:b/>
      <w:kern w:val="0"/>
      <w:sz w:val="28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rPr>
      <w:rFonts w:ascii="金山简黑体" w:hAnsi="金山简黑体" w:eastAsia="金山简黑体"/>
      <w:b/>
      <w:spacing w:val="-8"/>
      <w:sz w:val="44"/>
      <w:szCs w:val="20"/>
    </w:rPr>
  </w:style>
  <w:style w:type="paragraph" w:styleId="6">
    <w:name w:val="Plain Text"/>
    <w:basedOn w:val="1"/>
    <w:next w:val="1"/>
    <w:qFormat/>
    <w:uiPriority w:val="0"/>
    <w:rPr>
      <w:rFonts w:ascii="宋体"/>
      <w:szCs w:val="20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1290</Words>
  <Characters>1303</Characters>
  <Lines>0</Lines>
  <Paragraphs>0</Paragraphs>
  <TotalTime>1</TotalTime>
  <ScaleCrop>false</ScaleCrop>
  <LinksUpToDate>false</LinksUpToDate>
  <CharactersWithSpaces>2057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2023-11-07T02:58:00Z</dcterms:created>
  <dc:creator>Administrator</dc:creator>
  <cp:lastModifiedBy>狼~殇</cp:lastModifiedBy>
  <cp:lastPrinted>2023-11-07T07:54:00Z</cp:lastPrinted>
  <dcterms:modified xsi:type="dcterms:W3CDTF">2023-11-07T08:46:28Z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90D5669331A94FB8B299B88FA32C5DF3_12</vt:lpwstr>
  </property>
</Properties>
</file>