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jc w:val="both"/>
        <w:rPr>
          <w:rFonts w:hint="eastAsia" w:asciiTheme="minorEastAsia" w:hAnsiTheme="minorEastAsia" w:eastAsiaTheme="minorEastAsia" w:cstheme="minorEastAsia"/>
        </w:rPr>
      </w:pPr>
    </w:p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u w:val="none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u w:val="none"/>
          <w:lang w:eastAsia="zh-CN"/>
        </w:rPr>
        <w:t>元江县中医医院2023年麻醉机维修项目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u w:val="none"/>
          <w:lang w:eastAsia="zh-CN"/>
        </w:rPr>
        <w:t>（第二次维修）</w:t>
      </w: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项目编号：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YJXYGT-XJE-202301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1</w:t>
      </w: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72"/>
          <w:szCs w:val="44"/>
          <w:lang w:val="en-US" w:eastAsia="zh-CN"/>
        </w:rPr>
        <w:t>响应文件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397" w:leftChars="189" w:firstLine="397"/>
        <w:rPr>
          <w:rFonts w:hint="eastAsia" w:asciiTheme="minorEastAsia" w:hAnsiTheme="minorEastAsia" w:eastAsiaTheme="minorEastAsia" w:cstheme="minorEastAsia"/>
          <w:b/>
          <w:sz w:val="4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397" w:leftChars="189" w:firstLine="397"/>
        <w:jc w:val="lef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lef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left"/>
        <w:rPr>
          <w:rFonts w:hint="eastAsia" w:asciiTheme="minorEastAsia" w:hAnsiTheme="minorEastAsia" w:eastAsiaTheme="minorEastAsia" w:cstheme="minorEastAsia"/>
          <w:sz w:val="28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97" w:leftChars="189" w:firstLine="57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: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97" w:leftChars="189" w:firstLine="57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97" w:leftChars="189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法定代表人或其委托代理人: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(签字或盖章)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97" w:leftChars="189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97" w:leftChars="189" w:firstLine="57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sectPr>
          <w:footerReference r:id="rId3" w:type="default"/>
          <w:pgSz w:w="11906" w:h="16838"/>
          <w:pgMar w:top="1191" w:right="1191" w:bottom="1191" w:left="1304" w:header="720" w:footer="720" w:gutter="0"/>
          <w:pgNumType w:fmt="numberInDash" w:start="1"/>
          <w:cols w:space="720" w:num="1"/>
          <w:docGrid w:type="lines" w:linePitch="317" w:charSpace="0"/>
        </w:sect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目 录</w:t>
      </w:r>
    </w:p>
    <w:p>
      <w:pPr>
        <w:pStyle w:val="2"/>
        <w:jc w:val="center"/>
        <w:rPr>
          <w:sz w:val="28"/>
        </w:rPr>
      </w:pPr>
      <w:r>
        <w:rPr>
          <w:rFonts w:hint="eastAsia"/>
          <w:sz w:val="28"/>
        </w:rPr>
        <w:t>（目录自行编写）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/>
        </w:rPr>
        <w:t>一</w:t>
      </w:r>
      <w:r>
        <w:rPr>
          <w:rFonts w:hint="eastAsia"/>
          <w:lang w:eastAsia="zh-CN"/>
        </w:rPr>
        <w:t>、</w:t>
      </w:r>
      <w:r>
        <w:rPr>
          <w:rFonts w:hint="eastAsia"/>
        </w:rPr>
        <w:t>……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……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……</w:t>
      </w: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both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pStyle w:val="4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after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一、报价部分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sz w:val="28"/>
          <w:szCs w:val="28"/>
          <w:shd w:val="clear" w:color="auto" w:fill="FFFFFF"/>
          <w:lang w:val="en-US" w:eastAsia="zh-CN"/>
        </w:rPr>
        <w:t>（一）</w:t>
      </w:r>
      <w:r>
        <w:rPr>
          <w:rFonts w:hint="eastAsia" w:ascii="宋体" w:hAnsi="宋体" w:eastAsia="宋体" w:cs="宋体"/>
          <w:b/>
          <w:sz w:val="28"/>
          <w:szCs w:val="28"/>
          <w:shd w:val="clear" w:color="auto" w:fill="FFFFFF"/>
        </w:rPr>
        <w:t>开标一览表</w:t>
      </w:r>
    </w:p>
    <w:tbl>
      <w:tblPr>
        <w:tblStyle w:val="14"/>
        <w:tblW w:w="8988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7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投标报价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（大写）人民币：</w:t>
            </w:r>
            <w:r>
              <w:rPr>
                <w:rFonts w:hint="eastAsia" w:ascii="宋体" w:hAnsi="宋体" w:eastAsia="宋体" w:cs="宋体"/>
                <w:sz w:val="24"/>
                <w:u w:val="single"/>
                <w:shd w:val="clear" w:color="auto" w:fill="FFFFFF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元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（小写）：￥</w:t>
            </w:r>
            <w:r>
              <w:rPr>
                <w:rFonts w:hint="eastAsia" w:ascii="宋体" w:hAnsi="宋体" w:eastAsia="宋体" w:cs="宋体"/>
                <w:sz w:val="24"/>
                <w:u w:val="single"/>
                <w:shd w:val="clear" w:color="auto" w:fill="FFFFFF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  <w:lang w:val="en-US" w:eastAsia="zh-CN"/>
              </w:rPr>
              <w:t>维修时间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合同签订之日起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日内完成维修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、更换、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调试并通过验收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质量要求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质保期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886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hd w:val="clear" w:color="auto" w:fill="FFFFFF"/>
              </w:rPr>
              <w:t>备注</w:t>
            </w:r>
          </w:p>
        </w:tc>
        <w:tc>
          <w:tcPr>
            <w:tcW w:w="7102" w:type="dxa"/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法定代表人或其委托代理人：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440" w:firstLineChars="600"/>
        <w:jc w:val="left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日期: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报价组成明细表</w:t>
      </w:r>
    </w:p>
    <w:tbl>
      <w:tblPr>
        <w:tblStyle w:val="13"/>
        <w:tblpPr w:leftFromText="180" w:rightFromText="180" w:vertAnchor="text" w:horzAnchor="page" w:tblpX="1176" w:tblpY="233"/>
        <w:tblOverlap w:val="never"/>
        <w:tblW w:w="94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472"/>
        <w:gridCol w:w="964"/>
        <w:gridCol w:w="913"/>
        <w:gridCol w:w="1500"/>
        <w:gridCol w:w="1321"/>
        <w:gridCol w:w="761"/>
        <w:gridCol w:w="961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92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06" w:right="251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49" w:right="119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维修更换材料名称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right="96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97" w:right="168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品牌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49" w:right="11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制造商/生产厂商名称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691" w:right="102" w:hanging="555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计量单位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691" w:right="102" w:hanging="555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数量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94" w:right="66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单价</w:t>
            </w:r>
          </w:p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94" w:right="66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94" w:right="65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价</w:t>
            </w:r>
          </w:p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94" w:right="65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9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6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9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6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9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6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9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0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...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32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064" w:type="dxa"/>
            <w:gridSpan w:val="2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88" w:leftChars="280" w:right="149" w:firstLine="103" w:firstLineChars="43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  <w:t>总价</w:t>
            </w:r>
          </w:p>
        </w:tc>
        <w:tc>
          <w:tcPr>
            <w:tcW w:w="7351" w:type="dxa"/>
            <w:gridSpan w:val="7"/>
            <w:noWrap w:val="0"/>
            <w:vAlign w:val="center"/>
          </w:tcPr>
          <w:p>
            <w:pPr>
              <w:pStyle w:val="18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27" w:right="149" w:hanging="346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，大写：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</w:tc>
      </w:tr>
    </w:tbl>
    <w:p>
      <w:pPr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b/>
          <w:bCs/>
          <w:spacing w:val="4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4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4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4"/>
          <w:sz w:val="21"/>
          <w:szCs w:val="21"/>
        </w:rPr>
        <w:t>中文大写金额用汉字，如壹、贰、叁、肆、伍、陆、柒、捌、玖、拾、佰、仟、万、亿、元、角、分、零、整（正）等。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pacing w:val="4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所有价格均系用人民币表示，单位为元。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此表为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一览表》的报价明细表。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表格长度和宽度可根据需要自行调整，表中所列内容为必须填写项目。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firstLine="504" w:firstLineChars="200"/>
        <w:jc w:val="left"/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法定代表人或其委托代理人：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日期: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pStyle w:val="6"/>
        <w:jc w:val="left"/>
        <w:rPr>
          <w:rFonts w:hint="eastAsia" w:ascii="黑体" w:hAnsi="黑体" w:eastAsia="黑体"/>
          <w:bCs w:val="0"/>
          <w:sz w:val="32"/>
        </w:rPr>
      </w:pPr>
    </w:p>
    <w:p>
      <w:pPr>
        <w:rPr>
          <w:rFonts w:hint="eastAsia" w:ascii="黑体" w:hAnsi="黑体" w:eastAsia="黑体"/>
          <w:bCs w:val="0"/>
          <w:sz w:val="32"/>
        </w:rPr>
      </w:pPr>
    </w:p>
    <w:p>
      <w:pPr>
        <w:pStyle w:val="2"/>
        <w:rPr>
          <w:rFonts w:hint="eastAsia" w:ascii="黑体" w:hAnsi="黑体" w:eastAsia="黑体"/>
          <w:bCs w:val="0"/>
          <w:sz w:val="32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outlineLvl w:val="2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sz w:val="32"/>
          <w:lang w:val="en-US" w:eastAsia="zh-CN"/>
        </w:rPr>
        <w:t>维修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更换的材料需提供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生产厂家资质</w:t>
      </w:r>
    </w:p>
    <w:p>
      <w:pPr>
        <w:pStyle w:val="6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（复印件或扫描件盖投标人公章）</w:t>
      </w:r>
    </w:p>
    <w:p>
      <w:pPr>
        <w:adjustRightInd w:val="0"/>
        <w:spacing w:line="400" w:lineRule="exact"/>
        <w:ind w:firstLine="4800" w:firstLineChars="200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adjustRightInd w:val="0"/>
        <w:spacing w:line="400" w:lineRule="exact"/>
        <w:ind w:firstLine="4800" w:firstLineChars="2000"/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/>
    <w:p>
      <w:pPr>
        <w:rPr>
          <w:rFonts w:ascii="仿宋_GB2312" w:hAnsi="宋体" w:eastAsia="仿宋_GB2312"/>
          <w:sz w:val="24"/>
        </w:rPr>
      </w:pPr>
    </w:p>
    <w:p>
      <w:pPr>
        <w:pStyle w:val="2"/>
      </w:pPr>
    </w:p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/>
        </w:rPr>
      </w:pPr>
      <w:r>
        <w:rPr>
          <w:rFonts w:hint="eastAsia" w:hAnsi="宋体" w:eastAsia="宋体"/>
          <w:sz w:val="32"/>
          <w:szCs w:val="32"/>
          <w:lang w:val="en-US" w:eastAsia="zh-CN"/>
        </w:rPr>
        <w:t>二、质量保证及售后服务承诺</w:t>
      </w:r>
    </w:p>
    <w:p>
      <w:pPr>
        <w:pStyle w:val="5"/>
        <w:spacing w:line="360" w:lineRule="auto"/>
        <w:ind w:left="0" w:leftChars="0" w:firstLine="480" w:firstLineChars="200"/>
        <w:jc w:val="left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ascii="宋体" w:hAnsi="宋体"/>
          <w:b w:val="0"/>
          <w:bCs/>
          <w:sz w:val="24"/>
          <w:szCs w:val="24"/>
        </w:rPr>
        <w:t>供应商自拟格式并阐述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内容包含但不限于以下条款：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）报价产品必须是全新原厂货物。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承诺维修后的设备可正常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使用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，否则，免费返修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至能正常使用为止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或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退还维修费用，并对因设备返修造成的损失承担相应责任。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）报价人须承诺报价产品质保期（不低于国家标准及询价函要求），从验收合格之日算起，在质保期内出现质量问题（人为损坏除外）免费包换，终身维护。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（3）其他相应的售后服务承诺等。</w:t>
      </w:r>
    </w:p>
    <w:p>
      <w:pPr>
        <w:rPr>
          <w:rFonts w:ascii="仿宋_GB2312" w:hAnsi="宋体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法定代表人或其委托代理人：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日期: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日</w:t>
      </w: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rPr>
          <w:rFonts w:ascii="仿宋_GB2312" w:hAnsi="宋体" w:eastAsia="仿宋_GB2312"/>
          <w:sz w:val="24"/>
        </w:rPr>
      </w:pPr>
    </w:p>
    <w:p>
      <w:pPr>
        <w:pStyle w:val="2"/>
        <w:rPr>
          <w:rFonts w:ascii="仿宋_GB2312" w:hAnsi="宋体" w:eastAsia="仿宋_GB2312"/>
          <w:sz w:val="24"/>
        </w:rPr>
      </w:pPr>
    </w:p>
    <w:p>
      <w:pPr>
        <w:pStyle w:val="2"/>
        <w:jc w:val="both"/>
        <w:rPr>
          <w:rFonts w:ascii="仿宋_GB2312" w:hAnsi="宋体" w:eastAsia="仿宋_GB2312"/>
          <w:sz w:val="24"/>
        </w:rPr>
      </w:pPr>
    </w:p>
    <w:p/>
    <w:p/>
    <w:p>
      <w:pPr>
        <w:pStyle w:val="4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hAnsi="宋体" w:eastAsia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sz w:val="32"/>
          <w:szCs w:val="32"/>
        </w:rPr>
        <w:t>、资格审查部分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  <w:rPr>
          <w:rFonts w:hint="eastAsia" w:ascii="宋体" w:hAnsi="宋体" w:eastAsia="宋体"/>
          <w:bCs w:val="0"/>
        </w:rPr>
      </w:pPr>
      <w:r>
        <w:rPr>
          <w:rFonts w:hint="eastAsia" w:ascii="宋体" w:hAnsi="宋体" w:eastAsia="宋体"/>
          <w:bCs w:val="0"/>
        </w:rPr>
        <w:t>（一）供应商基本情况表</w:t>
      </w:r>
    </w:p>
    <w:tbl>
      <w:tblPr>
        <w:tblStyle w:val="1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952"/>
        <w:gridCol w:w="1204"/>
        <w:gridCol w:w="770"/>
        <w:gridCol w:w="651"/>
        <w:gridCol w:w="154"/>
        <w:gridCol w:w="1189"/>
        <w:gridCol w:w="266"/>
        <w:gridCol w:w="224"/>
        <w:gridCol w:w="877"/>
        <w:gridCol w:w="15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供应商名称</w:t>
            </w:r>
          </w:p>
        </w:tc>
        <w:tc>
          <w:tcPr>
            <w:tcW w:w="783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注册地址</w:t>
            </w:r>
          </w:p>
        </w:tc>
        <w:tc>
          <w:tcPr>
            <w:tcW w:w="37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    话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  真</w:t>
            </w:r>
          </w:p>
        </w:tc>
        <w:tc>
          <w:tcPr>
            <w:tcW w:w="2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    址</w:t>
            </w:r>
          </w:p>
        </w:tc>
        <w:tc>
          <w:tcPr>
            <w:tcW w:w="29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法定代表人或其委托代理人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成立时间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员工总人数：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注册资本金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</w:t>
            </w: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管理人员</w:t>
            </w:r>
          </w:p>
        </w:tc>
        <w:tc>
          <w:tcPr>
            <w:tcW w:w="2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开户银行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技术人员</w:t>
            </w:r>
          </w:p>
        </w:tc>
        <w:tc>
          <w:tcPr>
            <w:tcW w:w="2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账号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经营范围</w:t>
            </w:r>
          </w:p>
        </w:tc>
        <w:tc>
          <w:tcPr>
            <w:tcW w:w="783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体系认证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情    况</w:t>
            </w:r>
          </w:p>
        </w:tc>
        <w:tc>
          <w:tcPr>
            <w:tcW w:w="783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说明：通过的认证体系、通过时间及运行状况（若有）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   注</w:t>
            </w:r>
          </w:p>
        </w:tc>
        <w:tc>
          <w:tcPr>
            <w:tcW w:w="7830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其他需要说明的情况：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b/>
          <w:bCs/>
          <w:sz w:val="24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shd w:val="clear" w:color="auto" w:fill="FFFFFF"/>
        </w:rPr>
        <w:t>注：投标人需随此表后提供有效营业执照等复印件加盖公章。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法定代表人或其委托代理人：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440" w:firstLineChars="600"/>
        <w:jc w:val="left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  <w:sectPr>
          <w:pgSz w:w="11906" w:h="16838"/>
          <w:pgMar w:top="1701" w:right="1531" w:bottom="1418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日期: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u w:val="none"/>
          <w:lang w:val="en-US" w:eastAsia="zh-CN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</w:pPr>
      <w:r>
        <w:rPr>
          <w:rFonts w:hint="eastAsia" w:ascii="宋体" w:hAnsi="宋体" w:eastAsia="宋体" w:cs="Times New Roman"/>
          <w:b/>
          <w:bCs w:val="0"/>
        </w:rPr>
        <w:t>（</w:t>
      </w:r>
      <w:r>
        <w:rPr>
          <w:rFonts w:hint="eastAsia" w:ascii="宋体" w:hAnsi="宋体" w:eastAsia="宋体" w:cs="Times New Roman"/>
          <w:b/>
          <w:bCs w:val="0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 w:val="0"/>
        </w:rPr>
        <w:t>）法定代表人身份证明书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供应商名称：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单位性质：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</w:t>
      </w:r>
      <w:r>
        <w:rPr>
          <w:rFonts w:hint="eastAsia" w:ascii="宋体" w:hAnsi="宋体" w:cs="仿宋_GB2312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地    址：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成立时间：</w:t>
      </w:r>
      <w:r>
        <w:rPr>
          <w:rFonts w:hint="eastAsia" w:ascii="宋体" w:hAnsi="宋体" w:cs="仿宋_GB2312"/>
          <w:sz w:val="24"/>
          <w:u w:val="single"/>
        </w:rPr>
        <w:t xml:space="preserve">   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</w:rPr>
        <w:t>年</w:t>
      </w:r>
      <w:r>
        <w:rPr>
          <w:rFonts w:hint="eastAsia" w:ascii="宋体" w:hAnsi="宋体" w:cs="仿宋_GB2312"/>
          <w:sz w:val="24"/>
          <w:u w:val="single"/>
        </w:rPr>
        <w:t xml:space="preserve">     </w:t>
      </w:r>
      <w:r>
        <w:rPr>
          <w:rFonts w:hint="eastAsia" w:ascii="宋体" w:hAnsi="宋体" w:cs="仿宋_GB2312"/>
          <w:sz w:val="24"/>
        </w:rPr>
        <w:t>月</w:t>
      </w:r>
      <w:r>
        <w:rPr>
          <w:rFonts w:hint="eastAsia" w:ascii="宋体" w:hAnsi="宋体" w:cs="仿宋_GB2312"/>
          <w:sz w:val="24"/>
          <w:u w:val="single"/>
        </w:rPr>
        <w:t xml:space="preserve">  </w:t>
      </w:r>
      <w:r>
        <w:rPr>
          <w:rFonts w:ascii="宋体" w:hAnsi="宋体" w:cs="仿宋_GB2312"/>
          <w:sz w:val="24"/>
          <w:u w:val="single"/>
        </w:rPr>
        <w:t xml:space="preserve"> </w:t>
      </w:r>
      <w:r>
        <w:rPr>
          <w:rFonts w:hint="eastAsia" w:ascii="宋体" w:hAnsi="宋体" w:cs="仿宋_GB2312"/>
          <w:sz w:val="24"/>
          <w:u w:val="single"/>
        </w:rPr>
        <w:t xml:space="preserve">    </w:t>
      </w:r>
      <w:r>
        <w:rPr>
          <w:rFonts w:hint="eastAsia" w:ascii="宋体" w:hAnsi="宋体" w:cs="仿宋_GB2312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经营期限：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性别：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年龄：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职务：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</w:t>
      </w:r>
      <w:r>
        <w:rPr>
          <w:rFonts w:hint="eastAsia" w:ascii="宋体" w:hAnsi="宋体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>（供应商名称）的法定代表人。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宋体" w:hAnsi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1200" w:firstLineChars="5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ab/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</w:rPr>
        <w:t>（加盖单位公章）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1200" w:firstLineChars="5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期：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</w:rPr>
      </w:pPr>
    </w:p>
    <w:p>
      <w:pPr>
        <w:spacing w:line="20" w:lineRule="exact"/>
        <w:rPr>
          <w:rFonts w:hint="eastAsia" w:ascii="宋体" w:hAnsi="宋体"/>
          <w:b/>
          <w:bCs/>
          <w:sz w:val="44"/>
          <w:szCs w:val="44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4819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法定代表人身份证</w:t>
            </w:r>
            <w:r>
              <w:rPr>
                <w:rFonts w:hint="eastAsia" w:ascii="宋体" w:hAnsi="宋体"/>
                <w:sz w:val="24"/>
                <w:szCs w:val="24"/>
              </w:rPr>
              <w:t>正面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法定代表人身份证</w:t>
            </w:r>
            <w:r>
              <w:rPr>
                <w:rFonts w:hint="eastAsia" w:ascii="宋体" w:hAnsi="宋体"/>
                <w:sz w:val="24"/>
                <w:szCs w:val="24"/>
              </w:rPr>
              <w:t>反面</w:t>
            </w:r>
          </w:p>
        </w:tc>
      </w:tr>
    </w:tbl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pStyle w:val="7"/>
        <w:keepNext w:val="0"/>
        <w:keepLines w:val="0"/>
        <w:spacing w:before="0" w:after="0" w:line="360" w:lineRule="auto"/>
        <w:contextualSpacing/>
        <w:jc w:val="center"/>
        <w:outlineLvl w:val="9"/>
        <w:rPr>
          <w:rFonts w:hint="eastAsia" w:ascii="宋体" w:hAnsi="宋体" w:eastAsia="宋体"/>
          <w:bCs w:val="0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3203"/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3203"/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lang w:eastAsia="zh-CN"/>
        </w:rPr>
      </w:pPr>
      <w:r>
        <w:rPr>
          <w:rFonts w:hint="eastAsia" w:ascii="宋体" w:hAnsi="宋体" w:eastAsia="宋体" w:cs="Times New Roman"/>
          <w:b/>
          <w:bCs w:val="0"/>
          <w:lang w:eastAsia="zh-CN"/>
        </w:rPr>
        <w:tab/>
      </w:r>
    </w:p>
    <w:p>
      <w:pPr>
        <w:pStyle w:val="7"/>
        <w:keepNext w:val="0"/>
        <w:keepLines w:val="0"/>
        <w:pageBreakBefore w:val="0"/>
        <w:widowControl w:val="0"/>
        <w:tabs>
          <w:tab w:val="left" w:pos="3203"/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3203"/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  <w:rPr>
          <w:rFonts w:hint="eastAsia" w:ascii="宋体" w:hAnsi="宋体" w:eastAsia="宋体" w:cs="Times New Roman"/>
          <w:b/>
          <w:bCs w:val="0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3203"/>
          <w:tab w:val="center" w:pos="45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</w:pPr>
      <w:r>
        <w:rPr>
          <w:rFonts w:hint="eastAsia" w:ascii="宋体" w:hAnsi="宋体" w:eastAsia="宋体" w:cs="Times New Roman"/>
          <w:b/>
          <w:bCs w:val="0"/>
        </w:rPr>
        <w:t>（</w:t>
      </w:r>
      <w:r>
        <w:rPr>
          <w:rFonts w:hint="eastAsia" w:ascii="宋体" w:hAnsi="宋体" w:eastAsia="宋体" w:cs="Times New Roman"/>
          <w:b/>
          <w:bCs w:val="0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bCs w:val="0"/>
        </w:rPr>
        <w:t>）授权委托书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（姓名）系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（供应商名称）的法定代表人，现委托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（项目名称）响应文件、签订合同和处理有关事宜，其法律后果由我方承担。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468" w:line="440" w:lineRule="exact"/>
        <w:ind w:left="3351" w:leftChars="1596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（加盖单位公章）法定代表人：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3360" w:firstLineChars="1400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 w:ascii="宋体" w:hAnsi="宋体" w:cs="仿宋_GB2312"/>
          <w:sz w:val="24"/>
          <w:szCs w:val="24"/>
        </w:rPr>
        <w:t>身份证号码：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468" w:line="440" w:lineRule="exact"/>
        <w:ind w:firstLine="3360" w:firstLineChars="14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委托代理人：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z w:val="24"/>
          <w:szCs w:val="24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3360" w:firstLineChars="1400"/>
        <w:textAlignment w:val="auto"/>
        <w:rPr>
          <w:rFonts w:hint="eastAsia" w:ascii="宋体" w:hAnsi="宋体" w:cs="仿宋_GB2312"/>
          <w:sz w:val="24"/>
          <w:u w:val="single"/>
        </w:rPr>
      </w:pPr>
      <w:r>
        <w:rPr>
          <w:rFonts w:hint="eastAsia" w:ascii="宋体" w:hAnsi="宋体" w:cs="仿宋_GB2312"/>
          <w:sz w:val="24"/>
        </w:rPr>
        <w:t>身份证号码：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3360" w:firstLineChars="1400"/>
        <w:textAlignment w:val="auto"/>
        <w:rPr>
          <w:rFonts w:hint="eastAsia" w:ascii="宋体" w:hAnsi="宋体" w:cs="仿宋_GB2312"/>
          <w:sz w:val="24"/>
          <w:u w:val="single"/>
        </w:rPr>
      </w:pPr>
      <w:r>
        <w:rPr>
          <w:rFonts w:hint="eastAsia" w:ascii="宋体" w:hAnsi="宋体" w:cs="仿宋_GB2312"/>
          <w:sz w:val="24"/>
          <w:lang w:val="en-US" w:eastAsia="zh-CN"/>
        </w:rPr>
        <w:t>手机</w:t>
      </w:r>
      <w:r>
        <w:rPr>
          <w:rFonts w:hint="eastAsia" w:ascii="宋体" w:hAnsi="宋体" w:cs="仿宋_GB2312"/>
          <w:sz w:val="24"/>
        </w:rPr>
        <w:t>号码：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3360" w:firstLineChars="14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ind w:right="480"/>
        <w:rPr>
          <w:rFonts w:hint="eastAsia" w:ascii="宋体" w:hAnsi="宋体"/>
          <w:sz w:val="24"/>
          <w:szCs w:val="24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4813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委托代理人身份证</w:t>
            </w:r>
            <w:r>
              <w:rPr>
                <w:rFonts w:hint="eastAsia" w:ascii="宋体" w:hAnsi="宋体"/>
                <w:sz w:val="24"/>
                <w:szCs w:val="24"/>
              </w:rPr>
              <w:t>正面</w:t>
            </w:r>
          </w:p>
        </w:tc>
        <w:tc>
          <w:tcPr>
            <w:tcW w:w="4814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委托代理人身份证</w:t>
            </w:r>
            <w:r>
              <w:rPr>
                <w:rFonts w:hint="eastAsia" w:ascii="宋体" w:hAnsi="宋体"/>
                <w:sz w:val="24"/>
                <w:szCs w:val="24"/>
              </w:rPr>
              <w:t>反面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-212" w:firstLine="456" w:firstLineChars="190"/>
        <w:jc w:val="left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both"/>
        <w:textAlignment w:val="auto"/>
        <w:outlineLvl w:val="9"/>
        <w:rPr>
          <w:rFonts w:hint="eastAsia" w:ascii="宋体" w:hAnsi="宋体" w:eastAsia="宋体" w:cs="Times New Roman"/>
          <w:b/>
          <w:bCs w:val="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contextualSpacing/>
        <w:jc w:val="both"/>
        <w:textAlignment w:val="auto"/>
        <w:rPr>
          <w:rFonts w:hint="eastAsia" w:ascii="宋体" w:hAnsi="宋体" w:eastAsia="宋体" w:cs="Times New Roman"/>
          <w:b/>
          <w:bCs w:val="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contextualSpacing/>
        <w:jc w:val="center"/>
        <w:textAlignment w:val="auto"/>
        <w:rPr>
          <w:rFonts w:hint="eastAsia" w:ascii="宋体" w:hAnsi="宋体" w:eastAsia="宋体" w:cs="Times New Roman"/>
          <w:b/>
          <w:bCs w:val="0"/>
        </w:rPr>
      </w:pPr>
      <w:r>
        <w:rPr>
          <w:rFonts w:hint="eastAsia" w:ascii="宋体" w:hAnsi="宋体" w:eastAsia="宋体" w:cs="Times New Roman"/>
          <w:b/>
          <w:bCs w:val="0"/>
        </w:rPr>
        <w:t>（</w:t>
      </w:r>
      <w:r>
        <w:rPr>
          <w:rFonts w:hint="eastAsia" w:ascii="宋体" w:hAnsi="宋体" w:eastAsia="宋体" w:cs="Times New Roman"/>
          <w:b/>
          <w:bCs w:val="0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bCs w:val="0"/>
        </w:rPr>
        <w:t>）供应商资格声明函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致：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  (采购人名称)   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left="-199" w:leftChars="-95" w:right="-186" w:rightChars="-89" w:firstLine="679" w:firstLineChars="283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关于贵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bCs/>
          <w:sz w:val="24"/>
          <w:szCs w:val="24"/>
        </w:rPr>
        <w:t>位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(项目名称)  (项目编号：      ) 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询比</w:t>
      </w:r>
      <w:r>
        <w:rPr>
          <w:rFonts w:hint="eastAsia" w:ascii="宋体" w:hAnsi="宋体" w:eastAsia="宋体" w:cs="宋体"/>
          <w:bCs/>
          <w:sz w:val="24"/>
          <w:szCs w:val="24"/>
        </w:rPr>
        <w:t>公告，本公司(企业) 愿意参加投标，并声明：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本公司(企业) 承诺具备《中华人民共和国政府采购法》第二十二条规定的条件：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bCs/>
          <w:sz w:val="24"/>
          <w:szCs w:val="24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bCs/>
          <w:sz w:val="24"/>
          <w:szCs w:val="24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1.3 </w:t>
      </w:r>
      <w:r>
        <w:rPr>
          <w:rFonts w:hint="eastAsia" w:ascii="宋体" w:hAnsi="宋体" w:eastAsia="宋体" w:cs="宋体"/>
          <w:bCs/>
          <w:sz w:val="24"/>
          <w:szCs w:val="24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1.4 </w:t>
      </w:r>
      <w:r>
        <w:rPr>
          <w:rFonts w:hint="eastAsia" w:ascii="宋体" w:hAnsi="宋体" w:eastAsia="宋体" w:cs="宋体"/>
          <w:bCs/>
          <w:sz w:val="24"/>
          <w:szCs w:val="24"/>
        </w:rPr>
        <w:t>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1.5 </w:t>
      </w:r>
      <w:r>
        <w:rPr>
          <w:rFonts w:hint="eastAsia" w:ascii="宋体" w:hAnsi="宋体" w:eastAsia="宋体" w:cs="宋体"/>
          <w:bCs/>
          <w:sz w:val="24"/>
          <w:szCs w:val="24"/>
        </w:rPr>
        <w:t>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1.6 </w:t>
      </w:r>
      <w:r>
        <w:rPr>
          <w:rFonts w:hint="eastAsia" w:ascii="宋体" w:hAnsi="宋体" w:eastAsia="宋体" w:cs="宋体"/>
          <w:bCs/>
          <w:sz w:val="24"/>
          <w:szCs w:val="24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Cs/>
          <w:sz w:val="24"/>
          <w:szCs w:val="24"/>
        </w:rPr>
        <w:t>本公司（企业）符合《中华人民共和国政府采购法实施条例》第十七条的相关要求；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bCs/>
          <w:sz w:val="24"/>
          <w:szCs w:val="24"/>
        </w:rPr>
        <w:t>本公司(企业) 承诺在“信用中国”网站(www.creditchina.gov.cn) 中未被列入： 政府采购严严重失信主体名单、重违法失信行为记录名单、重大税收违法失信主体；在中 国执行信息公开网(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sz w:val="24"/>
          <w:szCs w:val="24"/>
        </w:rPr>
        <w:instrText xml:space="preserve"> HYPERLINK "http://zxgk.court.gov.cn/shixin/" </w:instrTex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http://zxgk.court.gov.cn/shixin/</w:t>
      </w:r>
      <w:r>
        <w:rPr>
          <w:rFonts w:hint="eastAsia" w:ascii="宋体" w:hAnsi="宋体" w:eastAsia="宋体" w:cs="宋体"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sz w:val="24"/>
          <w:szCs w:val="24"/>
        </w:rPr>
        <w:t>) 中未被列入：失信被执行人名 单；在“中国政府采购网”(www.ccgp.gov.cn) 中未被列入：政府采购严重违法失信行为记录名单；  （若存在查证的以上相关记录，采购人有权取消竞标(成交) 资格)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bCs/>
          <w:sz w:val="24"/>
          <w:szCs w:val="24"/>
        </w:rPr>
        <w:t>我公司(企业) 的单位负责人与所参投的本采购项目的其他投标人的单位负责人如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bCs/>
          <w:sz w:val="24"/>
          <w:szCs w:val="24"/>
        </w:rPr>
        <w:t>同一人且与其他投标人之间存在直接控股、管理关系的，我公司(企业) 承诺投标文件为无效投标文件。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bCs/>
          <w:sz w:val="24"/>
          <w:szCs w:val="24"/>
        </w:rPr>
        <w:t>我公司(企业) 承诺在本次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询比</w:t>
      </w:r>
      <w:r>
        <w:rPr>
          <w:rFonts w:hint="eastAsia" w:ascii="宋体" w:hAnsi="宋体" w:eastAsia="宋体" w:cs="宋体"/>
          <w:bCs/>
          <w:sz w:val="24"/>
          <w:szCs w:val="24"/>
        </w:rPr>
        <w:t>采购活动中，如有违法、违规、弄虚作假行为，所造成的损失、不良后果及法律责任，一律由我公司(企业) 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70" w:firstLineChars="196"/>
        <w:textAlignment w:val="auto"/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备注：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eastAsia="宋体" w:cs="宋体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本声明函必须提供且内容不得擅自删改，否则视为无效投标。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eastAsia="宋体" w:cs="宋体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本声明函如有虚假或与事实不符的，作无效投标处理。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1440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法定代表人或其委托代理人：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 xml:space="preserve"> 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440" w:firstLineChars="600"/>
        <w:jc w:val="left"/>
        <w:textAlignment w:val="auto"/>
        <w:rPr>
          <w:rFonts w:hint="eastAsia" w:eastAsia="宋体"/>
          <w:b/>
          <w:bCs/>
          <w:sz w:val="24"/>
          <w:szCs w:val="24"/>
          <w:lang w:val="en-US" w:eastAsia="zh-CN"/>
        </w:rPr>
        <w:sectPr>
          <w:pgSz w:w="11906" w:h="16838"/>
          <w:pgMar w:top="1440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日期: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u w:val="none"/>
          <w:lang w:val="en-US" w:eastAsia="zh-CN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  <w:outlineLvl w:val="9"/>
        <w:rPr>
          <w:rFonts w:hint="eastAsia" w:ascii="宋体" w:hAnsi="宋体" w:eastAsia="宋体" w:cs="Times New Roman"/>
          <w:b/>
          <w:bCs w:val="0"/>
        </w:rPr>
      </w:pPr>
      <w:r>
        <w:rPr>
          <w:rFonts w:hint="eastAsia" w:ascii="宋体" w:hAnsi="宋体" w:eastAsia="宋体" w:cs="Times New Roman"/>
          <w:b/>
          <w:bCs w:val="0"/>
          <w:lang w:val="en-US" w:eastAsia="zh-CN"/>
        </w:rPr>
        <w:t>（五）</w:t>
      </w:r>
      <w:r>
        <w:rPr>
          <w:rFonts w:hint="eastAsia" w:ascii="宋体" w:hAnsi="宋体" w:eastAsia="宋体" w:cs="Times New Roman"/>
          <w:b/>
          <w:bCs w:val="0"/>
        </w:rPr>
        <w:t>本项目的特定资格要求审查材料</w:t>
      </w:r>
    </w:p>
    <w:p>
      <w:pPr>
        <w:pStyle w:val="2"/>
        <w:jc w:val="center"/>
        <w:rPr>
          <w:rFonts w:hint="eastAsia" w:ascii="宋体" w:hAnsi="宋体" w:eastAsia="宋体" w:cs="宋体"/>
          <w:b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  <w:outlineLvl w:val="9"/>
        <w:rPr>
          <w:rFonts w:hint="eastAsia" w:ascii="宋体" w:hAnsi="宋体" w:eastAsia="宋体" w:cs="Times New Roman"/>
          <w:b/>
          <w:bCs w:val="0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lang w:val="en-US" w:eastAsia="zh-CN"/>
        </w:rPr>
        <w:t>四、供应商认为有必要提供的其他资料（若有）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  <w:outlineLvl w:val="9"/>
        <w:rPr>
          <w:rFonts w:hint="eastAsia" w:ascii="宋体" w:hAnsi="宋体" w:eastAsia="宋体" w:cs="Times New Roman"/>
          <w:b/>
          <w:bCs w:val="0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="宋体" w:hAnsi="宋体" w:eastAsia="宋体" w:cs="宋体"/>
          <w:shd w:val="clear" w:color="auto" w:fill="FFFFFF"/>
        </w:rPr>
      </w:pPr>
    </w:p>
    <w:p>
      <w:pPr>
        <w:pStyle w:val="5"/>
        <w:rPr>
          <w:rFonts w:hint="eastAsia" w:ascii="宋体" w:hAnsi="宋体" w:eastAsia="宋体" w:cs="宋体"/>
          <w:b/>
          <w:bCs w:val="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shd w:val="clear" w:color="auto" w:fill="FFFFFF"/>
        </w:rPr>
      </w:pPr>
    </w:p>
    <w:p>
      <w:pPr>
        <w:pStyle w:val="2"/>
        <w:rPr>
          <w:rFonts w:hint="eastAsia" w:ascii="宋体" w:hAnsi="宋体" w:eastAsia="宋体" w:cs="宋体"/>
          <w:b/>
          <w:bCs w:val="0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shd w:val="clear" w:color="auto" w:fill="FFFFFF"/>
        </w:rPr>
      </w:pPr>
    </w:p>
    <w:p>
      <w:pPr>
        <w:pStyle w:val="2"/>
        <w:jc w:val="both"/>
        <w:rPr>
          <w:rFonts w:hint="eastAsia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tontNdIBAACl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C69F"/>
    <w:multiLevelType w:val="singleLevel"/>
    <w:tmpl w:val="88C4C69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02C364B"/>
    <w:rsid w:val="00300994"/>
    <w:rsid w:val="012A1031"/>
    <w:rsid w:val="01944054"/>
    <w:rsid w:val="028F0B41"/>
    <w:rsid w:val="02BF0840"/>
    <w:rsid w:val="02CF1230"/>
    <w:rsid w:val="043D6C25"/>
    <w:rsid w:val="044201B1"/>
    <w:rsid w:val="06494EA9"/>
    <w:rsid w:val="067B3A34"/>
    <w:rsid w:val="07D438D1"/>
    <w:rsid w:val="097C01EF"/>
    <w:rsid w:val="09BC5B07"/>
    <w:rsid w:val="0A5C5E00"/>
    <w:rsid w:val="0AB66FEF"/>
    <w:rsid w:val="0BC1013B"/>
    <w:rsid w:val="0BC27C6A"/>
    <w:rsid w:val="0CE822DB"/>
    <w:rsid w:val="0CF06366"/>
    <w:rsid w:val="0DB066B9"/>
    <w:rsid w:val="0E6D0107"/>
    <w:rsid w:val="0F306F5F"/>
    <w:rsid w:val="0F7B6853"/>
    <w:rsid w:val="0FF341F8"/>
    <w:rsid w:val="10885237"/>
    <w:rsid w:val="1197300F"/>
    <w:rsid w:val="11CE5FAB"/>
    <w:rsid w:val="11E74C41"/>
    <w:rsid w:val="11F12CE2"/>
    <w:rsid w:val="12353631"/>
    <w:rsid w:val="12B74046"/>
    <w:rsid w:val="12DE6CAE"/>
    <w:rsid w:val="12F157AA"/>
    <w:rsid w:val="14A5257D"/>
    <w:rsid w:val="14D165BF"/>
    <w:rsid w:val="14FE7D0A"/>
    <w:rsid w:val="1532133A"/>
    <w:rsid w:val="15643B91"/>
    <w:rsid w:val="15C245AC"/>
    <w:rsid w:val="16985995"/>
    <w:rsid w:val="170F5060"/>
    <w:rsid w:val="175E709B"/>
    <w:rsid w:val="18194E5B"/>
    <w:rsid w:val="186E33F9"/>
    <w:rsid w:val="199E7D0E"/>
    <w:rsid w:val="19B363EB"/>
    <w:rsid w:val="1A006ED3"/>
    <w:rsid w:val="1D245335"/>
    <w:rsid w:val="1E917C15"/>
    <w:rsid w:val="1F157A8A"/>
    <w:rsid w:val="21752A71"/>
    <w:rsid w:val="21F5502C"/>
    <w:rsid w:val="22684985"/>
    <w:rsid w:val="23A221A9"/>
    <w:rsid w:val="23CF22DB"/>
    <w:rsid w:val="243B7DB7"/>
    <w:rsid w:val="26263565"/>
    <w:rsid w:val="264A194A"/>
    <w:rsid w:val="267B565F"/>
    <w:rsid w:val="26CF54DA"/>
    <w:rsid w:val="26FE003E"/>
    <w:rsid w:val="270F18F1"/>
    <w:rsid w:val="27D94EFB"/>
    <w:rsid w:val="28EA7DA1"/>
    <w:rsid w:val="29254418"/>
    <w:rsid w:val="299B11E3"/>
    <w:rsid w:val="29BE498D"/>
    <w:rsid w:val="2A015241"/>
    <w:rsid w:val="2B992461"/>
    <w:rsid w:val="2B9F0977"/>
    <w:rsid w:val="2CCE0F6C"/>
    <w:rsid w:val="2D117DD2"/>
    <w:rsid w:val="2DDC1506"/>
    <w:rsid w:val="2DDC17C3"/>
    <w:rsid w:val="2DF9330D"/>
    <w:rsid w:val="2EE1627B"/>
    <w:rsid w:val="30F960DF"/>
    <w:rsid w:val="314222A1"/>
    <w:rsid w:val="318606BA"/>
    <w:rsid w:val="32EC0397"/>
    <w:rsid w:val="33304224"/>
    <w:rsid w:val="33B271F9"/>
    <w:rsid w:val="3449213D"/>
    <w:rsid w:val="348B393B"/>
    <w:rsid w:val="352C106B"/>
    <w:rsid w:val="35604085"/>
    <w:rsid w:val="358D2CB9"/>
    <w:rsid w:val="39DC3DFF"/>
    <w:rsid w:val="3A2E6B81"/>
    <w:rsid w:val="3BDC1195"/>
    <w:rsid w:val="3D1A2F01"/>
    <w:rsid w:val="3D332F95"/>
    <w:rsid w:val="3D840E45"/>
    <w:rsid w:val="3DC456E6"/>
    <w:rsid w:val="3DED085D"/>
    <w:rsid w:val="40841967"/>
    <w:rsid w:val="40A076BD"/>
    <w:rsid w:val="40A30C35"/>
    <w:rsid w:val="42093C96"/>
    <w:rsid w:val="42540CC7"/>
    <w:rsid w:val="42A66399"/>
    <w:rsid w:val="44352E99"/>
    <w:rsid w:val="443E1096"/>
    <w:rsid w:val="45E52BA0"/>
    <w:rsid w:val="46357C46"/>
    <w:rsid w:val="466435C2"/>
    <w:rsid w:val="46695CE9"/>
    <w:rsid w:val="467069EA"/>
    <w:rsid w:val="471B04A0"/>
    <w:rsid w:val="47723ABC"/>
    <w:rsid w:val="47AB5F0D"/>
    <w:rsid w:val="48A91760"/>
    <w:rsid w:val="48D673DB"/>
    <w:rsid w:val="48F20FF1"/>
    <w:rsid w:val="498F0090"/>
    <w:rsid w:val="4991194A"/>
    <w:rsid w:val="499A43CB"/>
    <w:rsid w:val="4A7F5CBF"/>
    <w:rsid w:val="4B24732B"/>
    <w:rsid w:val="4BAF3096"/>
    <w:rsid w:val="4CB77859"/>
    <w:rsid w:val="4D435F85"/>
    <w:rsid w:val="4F4C6AE6"/>
    <w:rsid w:val="502C48EE"/>
    <w:rsid w:val="50744D49"/>
    <w:rsid w:val="50B67FBE"/>
    <w:rsid w:val="51201AE2"/>
    <w:rsid w:val="51A77DFB"/>
    <w:rsid w:val="527D54CF"/>
    <w:rsid w:val="531C2A8B"/>
    <w:rsid w:val="5371112F"/>
    <w:rsid w:val="537D2167"/>
    <w:rsid w:val="54022119"/>
    <w:rsid w:val="540E1011"/>
    <w:rsid w:val="54B2177E"/>
    <w:rsid w:val="54D9660F"/>
    <w:rsid w:val="54FA7C99"/>
    <w:rsid w:val="55BA046C"/>
    <w:rsid w:val="55DE7596"/>
    <w:rsid w:val="55F3554D"/>
    <w:rsid w:val="56641D83"/>
    <w:rsid w:val="5688184B"/>
    <w:rsid w:val="56FF51FF"/>
    <w:rsid w:val="575E37BA"/>
    <w:rsid w:val="58B6732D"/>
    <w:rsid w:val="5901478E"/>
    <w:rsid w:val="59183C8D"/>
    <w:rsid w:val="5AF54CD9"/>
    <w:rsid w:val="5B1D41FA"/>
    <w:rsid w:val="5B733E48"/>
    <w:rsid w:val="5B77749C"/>
    <w:rsid w:val="5BA2562B"/>
    <w:rsid w:val="5C092082"/>
    <w:rsid w:val="5C402915"/>
    <w:rsid w:val="5C4B4BCC"/>
    <w:rsid w:val="5CF8641C"/>
    <w:rsid w:val="5D013CA2"/>
    <w:rsid w:val="5D27726A"/>
    <w:rsid w:val="5D5B7478"/>
    <w:rsid w:val="5D973E25"/>
    <w:rsid w:val="5DB03139"/>
    <w:rsid w:val="5E115988"/>
    <w:rsid w:val="5EBA0139"/>
    <w:rsid w:val="5FF3766A"/>
    <w:rsid w:val="5FF53085"/>
    <w:rsid w:val="602A0F80"/>
    <w:rsid w:val="60805044"/>
    <w:rsid w:val="612972B2"/>
    <w:rsid w:val="61961795"/>
    <w:rsid w:val="62C521BA"/>
    <w:rsid w:val="64CC2606"/>
    <w:rsid w:val="64D82266"/>
    <w:rsid w:val="64FC41C2"/>
    <w:rsid w:val="65872728"/>
    <w:rsid w:val="662B7800"/>
    <w:rsid w:val="66C81516"/>
    <w:rsid w:val="673A2770"/>
    <w:rsid w:val="688F344E"/>
    <w:rsid w:val="68C16D0E"/>
    <w:rsid w:val="68F85B77"/>
    <w:rsid w:val="691B7F67"/>
    <w:rsid w:val="69E0552B"/>
    <w:rsid w:val="6A1455C0"/>
    <w:rsid w:val="6B8B322A"/>
    <w:rsid w:val="6BC56001"/>
    <w:rsid w:val="6C884442"/>
    <w:rsid w:val="6D0D35D4"/>
    <w:rsid w:val="6DF901E4"/>
    <w:rsid w:val="6E075F35"/>
    <w:rsid w:val="6E474A8F"/>
    <w:rsid w:val="6E69248F"/>
    <w:rsid w:val="6FAE771C"/>
    <w:rsid w:val="6FC84312"/>
    <w:rsid w:val="705A667E"/>
    <w:rsid w:val="70D95A71"/>
    <w:rsid w:val="7136237B"/>
    <w:rsid w:val="71937103"/>
    <w:rsid w:val="720979F9"/>
    <w:rsid w:val="72E63E7E"/>
    <w:rsid w:val="7372347D"/>
    <w:rsid w:val="74285B6B"/>
    <w:rsid w:val="74423AEE"/>
    <w:rsid w:val="747F54B1"/>
    <w:rsid w:val="74827185"/>
    <w:rsid w:val="74F71921"/>
    <w:rsid w:val="750E627D"/>
    <w:rsid w:val="75544923"/>
    <w:rsid w:val="755D54FC"/>
    <w:rsid w:val="759C463F"/>
    <w:rsid w:val="75D45B01"/>
    <w:rsid w:val="76FD2AF3"/>
    <w:rsid w:val="77170059"/>
    <w:rsid w:val="773A5AF5"/>
    <w:rsid w:val="77F73210"/>
    <w:rsid w:val="78042A9E"/>
    <w:rsid w:val="78615731"/>
    <w:rsid w:val="78882890"/>
    <w:rsid w:val="798F6524"/>
    <w:rsid w:val="79FC7092"/>
    <w:rsid w:val="7A18571A"/>
    <w:rsid w:val="7A2E4EAA"/>
    <w:rsid w:val="7A44782B"/>
    <w:rsid w:val="7C6139C0"/>
    <w:rsid w:val="7C7A6EC9"/>
    <w:rsid w:val="7D2708CA"/>
    <w:rsid w:val="7D93413D"/>
    <w:rsid w:val="7D9571CC"/>
    <w:rsid w:val="7DAE2405"/>
    <w:rsid w:val="7DDA7250"/>
    <w:rsid w:val="7E110D76"/>
    <w:rsid w:val="7E527BC8"/>
    <w:rsid w:val="7EBE7CEC"/>
    <w:rsid w:val="7F1C47E2"/>
    <w:rsid w:val="7F32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keepNext/>
      <w:spacing w:line="360" w:lineRule="auto"/>
      <w:jc w:val="left"/>
      <w:outlineLvl w:val="1"/>
    </w:pPr>
    <w:rPr>
      <w:rFonts w:ascii="宋体"/>
      <w:b/>
      <w:sz w:val="24"/>
    </w:rPr>
  </w:style>
  <w:style w:type="paragraph" w:styleId="6">
    <w:name w:val="heading 3"/>
    <w:basedOn w:val="1"/>
    <w:next w:val="1"/>
    <w:qFormat/>
    <w:uiPriority w:val="0"/>
    <w:pPr>
      <w:widowControl/>
      <w:spacing w:line="360" w:lineRule="auto"/>
      <w:jc w:val="center"/>
      <w:outlineLvl w:val="2"/>
    </w:pPr>
    <w:rPr>
      <w:rFonts w:ascii="宋体" w:hAnsi="宋体" w:cs="宋体"/>
      <w:b/>
      <w:bCs/>
      <w:kern w:val="0"/>
      <w:sz w:val="24"/>
      <w:szCs w:val="27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00" w:lineRule="exact"/>
      <w:jc w:val="center"/>
    </w:pPr>
    <w:rPr>
      <w:rFonts w:eastAsia="华文仿宋"/>
      <w:sz w:val="24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Body Text Indent 2"/>
    <w:basedOn w:val="1"/>
    <w:qFormat/>
    <w:uiPriority w:val="0"/>
    <w:pPr>
      <w:spacing w:after="156" w:afterLines="0" w:line="300" w:lineRule="atLeast"/>
      <w:ind w:firstLine="480"/>
    </w:pPr>
    <w:rPr>
      <w:rFonts w:ascii="楷体_GB2312" w:eastAsia="楷体_GB2312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paragraph" w:customStyle="1" w:styleId="1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Table Paragraph"/>
    <w:basedOn w:val="1"/>
    <w:qFormat/>
    <w:uiPriority w:val="1"/>
    <w:pPr>
      <w:spacing w:before="22"/>
      <w:ind w:left="109"/>
    </w:pPr>
    <w:rPr>
      <w:rFonts w:ascii="宋体" w:hAnsi="宋体" w:eastAsia="宋体" w:cs="宋体"/>
      <w:lang w:val="zh-CN" w:eastAsia="zh-CN" w:bidi="zh-CN"/>
    </w:rPr>
  </w:style>
  <w:style w:type="paragraph" w:customStyle="1" w:styleId="19">
    <w:name w:val="索引 11"/>
    <w:basedOn w:val="1"/>
    <w:next w:val="1"/>
    <w:qFormat/>
    <w:uiPriority w:val="0"/>
    <w:pPr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20">
    <w:name w:val="样式 样式 首行缩进:  2.57 字符 + 首行缩进:  2.57 字符"/>
    <w:basedOn w:val="1"/>
    <w:qFormat/>
    <w:uiPriority w:val="0"/>
    <w:pPr>
      <w:spacing w:line="360" w:lineRule="auto"/>
      <w:ind w:firstLine="771" w:firstLineChars="257"/>
    </w:pPr>
    <w:rPr>
      <w:rFonts w:eastAsia="仿宋" w:cs="宋体"/>
      <w:sz w:val="30"/>
      <w:szCs w:val="30"/>
    </w:rPr>
  </w:style>
  <w:style w:type="paragraph" w:customStyle="1" w:styleId="21">
    <w:name w:val="默认"/>
    <w:qFormat/>
    <w:uiPriority w:val="0"/>
    <w:pPr>
      <w:spacing w:line="360" w:lineRule="auto"/>
    </w:pPr>
    <w:rPr>
      <w:rFonts w:ascii="宋体" w:hAnsi="宋体" w:eastAsia="宋体" w:cs="Calibri"/>
      <w:kern w:val="2"/>
      <w:sz w:val="24"/>
      <w:szCs w:val="21"/>
      <w:lang w:val="en-US" w:eastAsia="zh-CN" w:bidi="ar-SA"/>
    </w:rPr>
  </w:style>
  <w:style w:type="paragraph" w:styleId="22">
    <w:name w:val="List Paragraph"/>
    <w:basedOn w:val="1"/>
    <w:qFormat/>
    <w:uiPriority w:val="1"/>
    <w:pPr>
      <w:spacing w:before="161"/>
      <w:ind w:left="116" w:firstLine="480"/>
    </w:pPr>
    <w:rPr>
      <w:rFonts w:ascii="宋体" w:hAnsi="宋体" w:eastAsia="宋体" w:cs="宋体"/>
      <w:lang w:val="zh-CN" w:eastAsia="zh-CN" w:bidi="zh-CN"/>
    </w:rPr>
  </w:style>
  <w:style w:type="character" w:customStyle="1" w:styleId="23">
    <w:name w:val="font11"/>
    <w:basedOn w:val="1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24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  <w:rPr>
      <w:rFonts w:ascii="宋体" w:hAnsi="宋体" w:eastAsia="Malgun Gothic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3288</Words>
  <Characters>3594</Characters>
  <Lines>0</Lines>
  <Paragraphs>0</Paragraphs>
  <TotalTime>16</TotalTime>
  <ScaleCrop>false</ScaleCrop>
  <LinksUpToDate>false</LinksUpToDate>
  <CharactersWithSpaces>4605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2023-06-30T02:14:00Z</dcterms:created>
  <dc:creator>Administrator</dc:creator>
  <cp:lastModifiedBy>赵春艳</cp:lastModifiedBy>
  <cp:lastPrinted>2023-10-24T07:53:00Z</cp:lastPrinted>
  <dcterms:modified xsi:type="dcterms:W3CDTF">2023-10-30T04:01:05Z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05A002C796F742DD97624B8388DF433F_13</vt:lpwstr>
  </property>
</Properties>
</file>