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ind w:firstLine="48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eastAsia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附件1：</w:t>
      </w:r>
    </w:p>
    <w:tbl>
      <w:tblPr>
        <w:tblStyle w:val="6"/>
        <w:tblpPr w:leftFromText="180" w:rightFromText="180" w:vertAnchor="text" w:horzAnchor="page" w:tblpX="940" w:tblpY="524"/>
        <w:tblOverlap w:val="never"/>
        <w:tblW w:w="102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2209"/>
        <w:gridCol w:w="1620"/>
        <w:gridCol w:w="2040"/>
        <w:gridCol w:w="585"/>
        <w:gridCol w:w="774"/>
        <w:gridCol w:w="24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026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元江县紧密型医共体消毒产品采购目录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规格/型号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品牌/生产企业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采购基数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参考品牌/生产企业（相当于或优于备选品牌的均可）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消毒剂浓度试纸（测试卡）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测氯 20本/盒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北京四环卫生药械厂有限公司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北京四环卫生药械厂有限公司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紫外线强度指示卡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100片/盒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北京四环卫生药械厂有限公司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北京四环卫生药械厂有限公司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除胶剂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300ml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德国盈科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德国盈科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卫生湿巾（强效杀菌型）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150片/包 B超探头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伽马卫生消毒用品（佛山）有限公司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伽马卫生消毒用品（佛山）有限公司、山东利尔康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除锈剂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4L/桶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杭州鲁沃夫货物进口有限公司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28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山东新华，山东利尔康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水垢去除剂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4L/桶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杭州鲁沃夫货物进口有限公司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山东新华，山东利尔康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压力蒸汽灭菌包内化学指示卡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9001 500条/盒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杭州英肯科技有限公司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条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10000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杭州英肯科技有限公司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碘仿纱布湿巾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30cm*6cm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河南飘安集团有限公司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新乡华西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擦手纸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200抽/包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湖南恒安纸业有限公司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苏州洁蔓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紫外线杀菌灯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30w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江苏巨光光电科技有限公司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江苏申星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紫外线杀菌灯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36W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江苏巨光光电科技有限公司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根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江苏申星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复方乙醇消毒液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95%*500ml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江西健宝医药科技有限公司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昆明天亘、昆明远方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过氧化氢消毒液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100ml/瓶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昆明南天药业有限公司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昆明天亘、江西健宝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碘伏消毒液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100ml/瓶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昆明天亘消毒制品有限公司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江西健宝、山东利尔康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碘伏消毒液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昆明天亘消毒制品有限公司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江西健宝、山东利尔康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消毒泡腾片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100片/瓶 ，1.0g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昆明天亘消毒制品有限公司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山东新华，山东利尔康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乙醇消毒液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75%*100ml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昆明远方生物制品有限公司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5000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昆明天亘、山东利尔康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乙醇消毒液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75%*500ml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昆明远方生物制品有限公司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昆明天亘、山东利尔康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乙醇消毒液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95%*500ml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昆明远方生物制品有限公司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昆明天亘、山东利尔康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低温等离子体化学灭菌指示卡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LK/DZK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山东新华、北京白象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低温等离子体灭菌包装袋（特卫强）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100mm*70m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山东新华、美迪科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低温等离子体灭菌包装袋（特卫强）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150mm*70m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山东新华、美迪科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低温等离子体灭菌包装袋（特卫强）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200mm*70m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山东新华、美迪科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低温等离子体灭菌包装袋（特卫强）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250mm*70m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山东新华、美迪科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低温等离子体灭菌包装袋（特卫强）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300mm*70m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山东新华、美迪科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低温等离子体灭菌包装袋（特卫强）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75mm*70m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山东新华、美迪科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低温等离子体灭菌化学指示胶带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LK/DZD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2卷/盒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山东新华、美迪科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低温等离子体灭菌化学指示胶贴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LK/DZT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山东新华、美迪科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低温等离子体灭菌生物指示剂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LK/DSJH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山东新华、美迪科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无纺布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0.9m*0.9m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山东新华、美迪科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无纺布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1.2m*1.2m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山东新华、美迪科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润滑防锈剂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5L/桶(多效柔亮型）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老肯医疗科技股份有限公司、山东新华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医疗器械除锈剂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老肯医疗科技股份有限公司、山东新华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多酶清洗液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5L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老肯医疗科技股份有限公司、山东新华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过氧化氢低温等离子体灭菌包装袋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75mm*70m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老肯医疗科技股份有限公司、山东新华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过氧化氢低温等离子体灭菌包装袋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100mm*70m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老肯医疗科技股份有限公司、山东新华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过氧化氢低温等离子体灭菌包装袋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150mm*70m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老肯医疗科技股份有限公司、山东新华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过氧化氢低温等离子体灭菌包装袋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200mm*70m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老肯医疗科技股份有限公司、山东新华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过氧化氢低温等离子体灭菌包装袋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250mm*70m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老肯医疗科技股份有限公司、山东新华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过氧化氢低温等离子体灭菌包装袋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300mm*70m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老肯医疗科技股份有限公司、山东新华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过氧化氢低温等离子体灭菌包装袋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400mm*70m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老肯医疗科技股份有限公司、山东新华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灭菌包装材料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50mm*100m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老肯医疗科技股份有限公司、山东新华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灭菌包装材料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55mm*100m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老肯医疗科技股份有限公司、山东新华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灭菌包装材料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75mm*100m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老肯医疗科技股份有限公司、山东新华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灭菌包装材料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100mm*100m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老肯医疗科技股份有限公司、山东新华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灭菌包装材料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150mm*100m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老肯医疗科技股份有限公司、山东新华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灭菌包装材料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200mm*100m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老肯医疗科技股份有限公司、山东新华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灭菌包装材料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250mm*100m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老肯医疗科技股份有限公司、山东新华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灭菌包装材料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300mm*100m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老肯医疗科技股份有限公司、山东新华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灭菌包装材料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400mm*100m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老肯医疗科技股份有限公司、山东新华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灭菌包装材料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500mm*100m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老肯医疗科技股份有限公司、山东新华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BD试验包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老肯医疗科技股份有限公司、山东新华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过氧化氢低温等离子体灭菌化学指示胶贴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200片/盒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老肯医疗科技股份有限公司、山东新华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过氧化氢低温等离子体灭菌化学指示卡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200片/盒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老肯医疗科技股份有限公司、山东新华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过氧化氢低温等离子体灭菌生物指示剂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(10支/盒)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老肯医疗科技股份有限公司、山东新华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针式打印纸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30mm*57mm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老肯医疗科技股份有限公司、山东新华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压力蒸汽灭菌标准生物测试包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LKBT0101(50个/箱）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老肯医疗科技股份有限公司、山东新华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压力蒸汽灭菌化学指示标签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26片/张，42张/包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老肯医疗科技股份有限公司、山东新华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压力蒸汽灭菌化学指示卡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200片/盒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老肯医疗科技股份有限公司、山东新华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压力蒸汽灭菌极速综合挑战测试包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LKDT0101(50个/箱)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老肯医疗科技股份有限公司、山东新华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压力蒸汽灭菌爬行式化学指示卡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500片/包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老肯医疗科技股份有限公司、山东新华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压力蒸汽灭菌生物培养指示剂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LKBI0101(50支/盒)快速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老肯医疗科技股份有限公司、山东新华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3M蒸汽灭菌指示胶带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1322-24mm*55m/0.94in*60yd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美国3M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压力蒸汽灭菌生物培养指示剂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1292 50支/盒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美国3M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美国3M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过新华牌氧化氢等离子体灭菌器过氧化氢卡匣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2.2ml*12 5个/盒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过氧化氢等离子体灭菌器过氧化氢卡匣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5.0ml*12(PS-100专用)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25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新华牌过氧化氢低温等离子灭菌1小时极速生物指示剂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50支/盒(1小时)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过氧化氢低温等离子体灭菌包装袋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100mm*100m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新华牌过氧化氢低温等离子体灭菌包装袋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150mm*100m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新华牌过氧化氢低温等离子体灭菌包装袋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200mm*100m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新华牌过氧化氢低温等离子体灭菌包装袋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250mm*100m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新华牌过氧化氢低温等离子体灭菌包装袋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300mm*100m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新华牌过氧化氢低温等离子体灭菌包装袋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400mm*100m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新华牌过氧化氢低温等离子体灭菌包装袋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75mm*100m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新华牌过氧化氢低温等离子体灭菌化学指示卡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IB0503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新华牌过氧化氢低温等离子体灭菌器专用灭菌剂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100ml/瓶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新华牌过氧化氢低温等离子体灭菌生物指示剂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B5002(30支/盒)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210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新华牌B-D预警测试包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134°C3.5min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新华牌封口测试纸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STEAM 100片装高温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新华牌封口测试纸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VH202 100片装低温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新华牌灭菌包装材料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高温10cm(100mm*100)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新华牌灭菌包装材料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高温15cm(150mm*100)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新华牌灭菌包装材料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高温20cm(200mm*100mm)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新华牌灭菌包装材料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高温25cm（250mm*100m）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新华牌灭菌包装材料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高温30cm(300mm*100m)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新华牌灭菌包装材料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高温40cm（400mm*100m）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新华牌灭菌包装材料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高温5cm(50mm*100m)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新华牌灭菌包装材料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高温5.5cm(55mm*100mm)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新华牌灭菌包装材料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高温50cm（500mm*100m）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新华牌灭菌包装材料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高温7.5cm(75mm*100m)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新华牌压力蒸汽灭菌1小时极速生物指示剂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B1323  50支/盒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新华牌压力蒸汽灭菌封包胶带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TN19501（19*50mm）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卷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新华牌压力蒸汽灭菌化学测试包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30个/件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1500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新华牌压力蒸汽灭菌极速综合挑战测试包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CP1323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450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新华牌压力蒸汽灭菌生物培养指示剂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B1323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支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75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新华牌蒸汽灭菌化学指示卡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121度*200片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新华牌蒸汽灭菌化学指示卡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IG1345  134度(无铅)*200片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新华牌压力蒸汽灭菌标准生物测试包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BP1321(15个/盒）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新华牌压力蒸汽灭菌化学指示标签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132度/25*100/840片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包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新华牌压力蒸汽灭菌爬行式化学指示卡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IB1001 200片/包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片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新华牌医疗器械除锈剂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2500ml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15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新华牌医疗器械润滑防锈剂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2.5L/桶(多效柔亮型）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新华牌医疗器械中性多酶清洗剂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2500ml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新华牌医用灭菌包装无纺布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蓝色600mm*600mm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新华牌医用灭菌包装无纺布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蓝色900mm*900mm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2000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山东新华医疗器械股份有限公司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擦手纸盒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59*55*46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上海利康消毒高科技有限公司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上海利康消毒高科技有限公司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塑料吊架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各型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上海利康消毒高科技有限公司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个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上海利康消毒高科技有限公司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安尔碘（III型皮肤消毒液）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60ml/瓶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上海利康消毒高科技有限公司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上海利康消毒高科技有限公司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109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洁芙柔免洗手消毒凝胶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1000ml/瓶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上海利康消毒高科技有限公司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上海利康消毒高科技有限公司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洁芙柔免洗手消毒凝胶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236ml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上海利康消毒高科技有限公司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上海利康消毒高科技有限公司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111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洁芙柔免洗手消毒凝胶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上海利康消毒高科技有限公司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4000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上海利康消毒高科技有限公司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112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洁芙柔润肤皂液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1000ml/桶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上海利康消毒高科技有限公司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上海利康消毒高科技有限公司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113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洁芙柔润肤皂液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2500ml/桶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上海利康消毒高科技有限公司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300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上海利康消毒高科技有限公司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114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洁芙柔润肤皂液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500ml/桶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上海利康消毒高科技有限公司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5000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上海利康消毒高科技有限公司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115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戊二醛浓度指示卡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1.8% 30片/盒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上海利康消毒高科技有限公司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80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山东利尔康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116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戊二醛消毒液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2%-2.5kg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上海利康消毒高科技有限公司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山东利尔康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117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消毒泡腾片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100片/瓶，1.1g/片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上海利康消毒高科技有限公司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瓶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1000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山东利尔康、山东新华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</w:t>
            </w:r>
          </w:p>
        </w:tc>
        <w:tc>
          <w:tcPr>
            <w:tcW w:w="22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戊二醛消毒液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5000ml</w:t>
            </w:r>
          </w:p>
        </w:tc>
        <w:tc>
          <w:tcPr>
            <w:tcW w:w="2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上海利康消毒高科技有限公司</w:t>
            </w:r>
          </w:p>
        </w:tc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桶</w:t>
            </w:r>
          </w:p>
        </w:tc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400 </w:t>
            </w:r>
          </w:p>
        </w:tc>
        <w:tc>
          <w:tcPr>
            <w:tcW w:w="24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上海利康、昆明天亘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auto"/>
        <w:jc w:val="left"/>
        <w:textAlignment w:val="auto"/>
        <w:rPr>
          <w:rFonts w:hint="default" w:asciiTheme="minorEastAsia" w:hAnsi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备注：采购目录主要以竞争性磋商文件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附件1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为准</w:t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xYTViZTY1OWJlY2UxMDQ0NWJjZGUwODUxNjVjODUifQ=="/>
  </w:docVars>
  <w:rsids>
    <w:rsidRoot w:val="00000000"/>
    <w:rsid w:val="002C2DED"/>
    <w:rsid w:val="021624D9"/>
    <w:rsid w:val="026C509B"/>
    <w:rsid w:val="027D1474"/>
    <w:rsid w:val="049513DE"/>
    <w:rsid w:val="05214619"/>
    <w:rsid w:val="06205C29"/>
    <w:rsid w:val="06872B7E"/>
    <w:rsid w:val="06A66A92"/>
    <w:rsid w:val="09025993"/>
    <w:rsid w:val="09167A44"/>
    <w:rsid w:val="0BCA6193"/>
    <w:rsid w:val="0C1E1CCB"/>
    <w:rsid w:val="0D1A3C02"/>
    <w:rsid w:val="0DCA7108"/>
    <w:rsid w:val="0E053AB5"/>
    <w:rsid w:val="0EB63357"/>
    <w:rsid w:val="0ECE329B"/>
    <w:rsid w:val="12753AA1"/>
    <w:rsid w:val="1468526F"/>
    <w:rsid w:val="14CF5677"/>
    <w:rsid w:val="16091287"/>
    <w:rsid w:val="167A5AB7"/>
    <w:rsid w:val="1CCA1F2E"/>
    <w:rsid w:val="1CDF2264"/>
    <w:rsid w:val="1DF779ED"/>
    <w:rsid w:val="1DFB1AF3"/>
    <w:rsid w:val="20366E65"/>
    <w:rsid w:val="209C0806"/>
    <w:rsid w:val="22045CDB"/>
    <w:rsid w:val="277346FC"/>
    <w:rsid w:val="27AA6E34"/>
    <w:rsid w:val="27BA031B"/>
    <w:rsid w:val="281C3673"/>
    <w:rsid w:val="28402019"/>
    <w:rsid w:val="29874244"/>
    <w:rsid w:val="2B8247D2"/>
    <w:rsid w:val="2EF5566A"/>
    <w:rsid w:val="2F6E7DF2"/>
    <w:rsid w:val="2F82170A"/>
    <w:rsid w:val="30536DC4"/>
    <w:rsid w:val="30F80C5E"/>
    <w:rsid w:val="34002F57"/>
    <w:rsid w:val="34217FDA"/>
    <w:rsid w:val="343432F1"/>
    <w:rsid w:val="34BA6213"/>
    <w:rsid w:val="34DB7B8C"/>
    <w:rsid w:val="366B5932"/>
    <w:rsid w:val="36BF3346"/>
    <w:rsid w:val="36C62A73"/>
    <w:rsid w:val="374D0D0C"/>
    <w:rsid w:val="38533A18"/>
    <w:rsid w:val="39DE3F88"/>
    <w:rsid w:val="3B253993"/>
    <w:rsid w:val="3BEB1755"/>
    <w:rsid w:val="3EF101E4"/>
    <w:rsid w:val="3FCC6D36"/>
    <w:rsid w:val="400A154C"/>
    <w:rsid w:val="402370B2"/>
    <w:rsid w:val="4093314D"/>
    <w:rsid w:val="41D515FC"/>
    <w:rsid w:val="42446E97"/>
    <w:rsid w:val="426F20A1"/>
    <w:rsid w:val="428B3299"/>
    <w:rsid w:val="435C403F"/>
    <w:rsid w:val="43D9356D"/>
    <w:rsid w:val="44222D52"/>
    <w:rsid w:val="4A526A99"/>
    <w:rsid w:val="4B7818BD"/>
    <w:rsid w:val="4D162B47"/>
    <w:rsid w:val="4E8124B7"/>
    <w:rsid w:val="50CF7F30"/>
    <w:rsid w:val="51B42817"/>
    <w:rsid w:val="51DB075E"/>
    <w:rsid w:val="52135FF2"/>
    <w:rsid w:val="52D63F42"/>
    <w:rsid w:val="53962A3E"/>
    <w:rsid w:val="553F1D9B"/>
    <w:rsid w:val="578C2978"/>
    <w:rsid w:val="57B974E2"/>
    <w:rsid w:val="582033A3"/>
    <w:rsid w:val="5A114C4C"/>
    <w:rsid w:val="5A656787"/>
    <w:rsid w:val="5C995D4E"/>
    <w:rsid w:val="5D6C3DE3"/>
    <w:rsid w:val="5DCE6540"/>
    <w:rsid w:val="5E5C2819"/>
    <w:rsid w:val="5F7F2DC3"/>
    <w:rsid w:val="6059350A"/>
    <w:rsid w:val="618B79C0"/>
    <w:rsid w:val="62880782"/>
    <w:rsid w:val="63027F93"/>
    <w:rsid w:val="6475380F"/>
    <w:rsid w:val="657B54B3"/>
    <w:rsid w:val="66572EBF"/>
    <w:rsid w:val="66D24120"/>
    <w:rsid w:val="670F0A19"/>
    <w:rsid w:val="67B57CC9"/>
    <w:rsid w:val="68776BF8"/>
    <w:rsid w:val="68B57A1C"/>
    <w:rsid w:val="69D550CD"/>
    <w:rsid w:val="6A043787"/>
    <w:rsid w:val="6C075FAB"/>
    <w:rsid w:val="6DCD3837"/>
    <w:rsid w:val="6EBF30CF"/>
    <w:rsid w:val="6EEA37CD"/>
    <w:rsid w:val="6FC91B13"/>
    <w:rsid w:val="70D64EF9"/>
    <w:rsid w:val="720E1DF4"/>
    <w:rsid w:val="75EB1DBF"/>
    <w:rsid w:val="760463EF"/>
    <w:rsid w:val="78265E7C"/>
    <w:rsid w:val="78743B98"/>
    <w:rsid w:val="7A5C004B"/>
    <w:rsid w:val="7ADF1F5E"/>
    <w:rsid w:val="7DBD6197"/>
    <w:rsid w:val="7DCF00A4"/>
    <w:rsid w:val="7E2F6A59"/>
    <w:rsid w:val="7F3E1210"/>
    <w:rsid w:val="7FE4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pPr>
      <w:spacing w:line="500" w:lineRule="exact"/>
      <w:jc w:val="center"/>
    </w:pPr>
    <w:rPr>
      <w:rFonts w:eastAsia="华文仿宋"/>
      <w:sz w:val="24"/>
    </w:rPr>
  </w:style>
  <w:style w:type="paragraph" w:styleId="4">
    <w:name w:val="Plain Text"/>
    <w:basedOn w:val="1"/>
    <w:qFormat/>
    <w:uiPriority w:val="0"/>
    <w:rPr>
      <w:rFonts w:ascii="宋体" w:hAnsi="Courier New"/>
      <w:szCs w:val="21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FollowedHyperlink"/>
    <w:basedOn w:val="8"/>
    <w:qFormat/>
    <w:uiPriority w:val="0"/>
    <w:rPr>
      <w:rFonts w:hint="eastAsia" w:ascii="宋体" w:hAnsi="宋体" w:eastAsia="宋体" w:cs="宋体"/>
      <w:color w:val="83006F"/>
      <w:sz w:val="18"/>
      <w:szCs w:val="18"/>
      <w:u w:val="none"/>
    </w:rPr>
  </w:style>
  <w:style w:type="character" w:styleId="11">
    <w:name w:val="Hyperlink"/>
    <w:basedOn w:val="8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styleId="12">
    <w:name w:val="HTML Code"/>
    <w:basedOn w:val="8"/>
    <w:qFormat/>
    <w:uiPriority w:val="0"/>
    <w:rPr>
      <w:rFonts w:ascii="Courier New" w:hAnsi="Courier New"/>
      <w:sz w:val="20"/>
    </w:rPr>
  </w:style>
  <w:style w:type="paragraph" w:customStyle="1" w:styleId="13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7537</Words>
  <Characters>8752</Characters>
  <Lines>0</Lines>
  <Paragraphs>0</Paragraphs>
  <TotalTime>19</TotalTime>
  <ScaleCrop>false</ScaleCrop>
  <LinksUpToDate>false</LinksUpToDate>
  <CharactersWithSpaces>8873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2022-08-20T02:58:00Z</dcterms:created>
  <dc:creator>Administrator</dc:creator>
  <cp:lastModifiedBy>赵春艳</cp:lastModifiedBy>
  <dcterms:modified xsi:type="dcterms:W3CDTF">2022-08-31T02:56:28Z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132206AC1AA94D6CBC0649655668993E</vt:lpwstr>
  </property>
</Properties>
</file>